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7A786E" w14:textId="1401C65F" w:rsidR="007539E0" w:rsidRDefault="007539E0" w:rsidP="007539E0">
      <w:pPr>
        <w:spacing w:after="120" w:line="240" w:lineRule="auto"/>
        <w:rPr>
          <w:rFonts w:ascii="Times New Roman" w:hAnsi="Times New Roman"/>
          <w:b/>
          <w:bCs/>
          <w:szCs w:val="26"/>
        </w:rPr>
      </w:pPr>
      <w:bookmarkStart w:id="0" w:name="_GoBack"/>
      <w:bookmarkEnd w:id="0"/>
      <w:r w:rsidRPr="007539E0">
        <w:rPr>
          <w:rFonts w:ascii="Times New Roman" w:hAnsi="Times New Roman"/>
          <w:b/>
          <w:bCs/>
          <w:szCs w:val="26"/>
          <w:u w:val="single"/>
        </w:rPr>
        <w:t>Phụ lục 01</w:t>
      </w:r>
      <w:r>
        <w:rPr>
          <w:rFonts w:ascii="Times New Roman" w:hAnsi="Times New Roman"/>
          <w:b/>
          <w:bCs/>
          <w:szCs w:val="26"/>
        </w:rPr>
        <w:t xml:space="preserve">        </w:t>
      </w:r>
    </w:p>
    <w:p w14:paraId="361B75A3" w14:textId="728FBB7D" w:rsidR="007539E0" w:rsidRDefault="007539E0" w:rsidP="00163C5A">
      <w:pPr>
        <w:spacing w:line="240" w:lineRule="auto"/>
        <w:jc w:val="center"/>
        <w:rPr>
          <w:rFonts w:ascii="Times New Roman" w:hAnsi="Times New Roman"/>
          <w:b/>
          <w:bCs/>
          <w:szCs w:val="26"/>
        </w:rPr>
      </w:pPr>
      <w:r>
        <w:rPr>
          <w:rFonts w:ascii="Times New Roman" w:hAnsi="Times New Roman"/>
          <w:b/>
          <w:bCs/>
          <w:szCs w:val="26"/>
        </w:rPr>
        <w:t xml:space="preserve">YÊU CẦU ĐỐI VỚI </w:t>
      </w:r>
      <w:r w:rsidR="00431069">
        <w:rPr>
          <w:rFonts w:ascii="Times New Roman" w:hAnsi="Times New Roman"/>
          <w:b/>
          <w:bCs/>
          <w:szCs w:val="26"/>
        </w:rPr>
        <w:t xml:space="preserve">NHÓM </w:t>
      </w:r>
      <w:r>
        <w:rPr>
          <w:rFonts w:ascii="Times New Roman" w:hAnsi="Times New Roman"/>
          <w:b/>
          <w:bCs/>
          <w:szCs w:val="26"/>
        </w:rPr>
        <w:t>CHUYÊN GIA TƯ VẤN THẨM ĐỊNH</w:t>
      </w:r>
    </w:p>
    <w:p w14:paraId="2F5758D0" w14:textId="7C272095" w:rsidR="00163C5A" w:rsidRDefault="00163C5A" w:rsidP="00163C5A">
      <w:pPr>
        <w:spacing w:before="0" w:after="120" w:line="240" w:lineRule="auto"/>
        <w:jc w:val="center"/>
        <w:rPr>
          <w:rFonts w:ascii="Times New Roman" w:hAnsi="Times New Roman"/>
          <w:b/>
          <w:bCs/>
          <w:szCs w:val="26"/>
        </w:rPr>
      </w:pPr>
      <w:r w:rsidRPr="003752AB">
        <w:rPr>
          <w:rFonts w:ascii="Times New Roman" w:hAnsi="Times New Roman"/>
          <w:i/>
          <w:szCs w:val="26"/>
        </w:rPr>
        <w:t xml:space="preserve">(Đính kèm </w:t>
      </w:r>
      <w:r>
        <w:rPr>
          <w:rFonts w:ascii="Times New Roman" w:hAnsi="Times New Roman"/>
          <w:i/>
          <w:szCs w:val="26"/>
        </w:rPr>
        <w:t>Thông báo</w:t>
      </w:r>
      <w:r w:rsidRPr="003752AB">
        <w:rPr>
          <w:rFonts w:ascii="Times New Roman" w:hAnsi="Times New Roman"/>
          <w:i/>
          <w:szCs w:val="26"/>
        </w:rPr>
        <w:t xml:space="preserve"> số </w:t>
      </w:r>
      <w:r>
        <w:rPr>
          <w:rFonts w:ascii="Times New Roman" w:eastAsiaTheme="minorHAnsi" w:hAnsi="Times New Roman"/>
          <w:i/>
          <w:szCs w:val="26"/>
        </w:rPr>
        <w:t xml:space="preserve">      </w:t>
      </w:r>
      <w:r w:rsidRPr="003752AB">
        <w:rPr>
          <w:rFonts w:ascii="Times New Roman" w:eastAsiaTheme="minorHAnsi" w:hAnsi="Times New Roman"/>
          <w:i/>
          <w:szCs w:val="26"/>
        </w:rPr>
        <w:t>/</w:t>
      </w:r>
      <w:r>
        <w:rPr>
          <w:rFonts w:ascii="Times New Roman" w:eastAsiaTheme="minorHAnsi" w:hAnsi="Times New Roman"/>
          <w:i/>
          <w:szCs w:val="26"/>
        </w:rPr>
        <w:t>TB-</w:t>
      </w:r>
      <w:r w:rsidRPr="003752AB">
        <w:rPr>
          <w:rFonts w:ascii="Times New Roman" w:eastAsiaTheme="minorHAnsi" w:hAnsi="Times New Roman"/>
          <w:i/>
          <w:szCs w:val="26"/>
        </w:rPr>
        <w:t xml:space="preserve">NXBGDVN ngày </w:t>
      </w:r>
      <w:r>
        <w:rPr>
          <w:rFonts w:ascii="Times New Roman" w:eastAsiaTheme="minorHAnsi" w:hAnsi="Times New Roman"/>
          <w:i/>
          <w:szCs w:val="26"/>
        </w:rPr>
        <w:t xml:space="preserve">    </w:t>
      </w:r>
      <w:r w:rsidRPr="003752AB">
        <w:rPr>
          <w:rFonts w:ascii="Times New Roman" w:eastAsiaTheme="minorHAnsi" w:hAnsi="Times New Roman"/>
          <w:i/>
          <w:szCs w:val="26"/>
        </w:rPr>
        <w:t>/</w:t>
      </w:r>
      <w:r>
        <w:rPr>
          <w:rFonts w:ascii="Times New Roman" w:eastAsiaTheme="minorHAnsi" w:hAnsi="Times New Roman"/>
          <w:i/>
          <w:szCs w:val="26"/>
        </w:rPr>
        <w:t xml:space="preserve">     </w:t>
      </w:r>
      <w:r w:rsidRPr="003752AB">
        <w:rPr>
          <w:rFonts w:ascii="Times New Roman" w:eastAsiaTheme="minorHAnsi" w:hAnsi="Times New Roman"/>
          <w:i/>
          <w:szCs w:val="26"/>
        </w:rPr>
        <w:t>/202</w:t>
      </w:r>
      <w:r>
        <w:rPr>
          <w:rFonts w:ascii="Times New Roman" w:eastAsiaTheme="minorHAnsi" w:hAnsi="Times New Roman"/>
          <w:i/>
          <w:szCs w:val="26"/>
        </w:rPr>
        <w:t>5</w:t>
      </w:r>
      <w:r w:rsidRPr="003752AB">
        <w:rPr>
          <w:rFonts w:ascii="Times New Roman" w:eastAsiaTheme="minorHAnsi" w:hAnsi="Times New Roman"/>
          <w:i/>
          <w:szCs w:val="26"/>
        </w:rPr>
        <w:t xml:space="preserve"> </w:t>
      </w:r>
      <w:r w:rsidRPr="003752AB">
        <w:rPr>
          <w:rFonts w:ascii="Times New Roman" w:hAnsi="Times New Roman"/>
          <w:i/>
          <w:szCs w:val="26"/>
        </w:rPr>
        <w:t>của Công ty TNHH MTV Nhà xuất bản Giáo dục Việt Nam)</w:t>
      </w:r>
    </w:p>
    <w:p w14:paraId="7BF81750" w14:textId="093FE0F6" w:rsidR="007539E0" w:rsidRDefault="007539E0" w:rsidP="000806AD">
      <w:pPr>
        <w:spacing w:before="60" w:after="60" w:line="300" w:lineRule="exact"/>
        <w:rPr>
          <w:rFonts w:ascii="Times New Roman" w:hAnsi="Times New Roman"/>
          <w:szCs w:val="26"/>
        </w:rPr>
      </w:pPr>
      <w:r>
        <w:rPr>
          <w:rFonts w:ascii="Times New Roman" w:hAnsi="Times New Roman"/>
          <w:szCs w:val="26"/>
        </w:rPr>
        <w:t>Chuyên gia tư vấn thẩm định phải đảm bảo thực hiện các nội dung, yêu cầu công việc và điều kiện sau:</w:t>
      </w:r>
    </w:p>
    <w:p w14:paraId="60AE3BD1" w14:textId="3643CAB5" w:rsidR="007539E0" w:rsidRPr="007539E0" w:rsidRDefault="007539E0" w:rsidP="000806AD">
      <w:pPr>
        <w:spacing w:before="60" w:after="60" w:line="300" w:lineRule="exact"/>
        <w:rPr>
          <w:rFonts w:ascii="Times New Roman" w:hAnsi="Times New Roman"/>
          <w:b/>
          <w:bCs/>
          <w:szCs w:val="26"/>
        </w:rPr>
      </w:pPr>
      <w:r>
        <w:rPr>
          <w:rFonts w:ascii="Times New Roman" w:hAnsi="Times New Roman"/>
          <w:b/>
          <w:bCs/>
          <w:szCs w:val="26"/>
        </w:rPr>
        <w:t>1. Phạm vi, nội dung công việc:</w:t>
      </w:r>
    </w:p>
    <w:p w14:paraId="3AB234D8" w14:textId="77777777" w:rsidR="00FE49BA" w:rsidRDefault="00FE49BA" w:rsidP="000806AD">
      <w:pPr>
        <w:spacing w:before="60" w:after="60" w:line="300" w:lineRule="exact"/>
        <w:rPr>
          <w:rFonts w:ascii="Times New Roman" w:hAnsi="Times New Roman"/>
          <w:szCs w:val="26"/>
        </w:rPr>
      </w:pPr>
      <w:bookmarkStart w:id="1" w:name="_Hlk128909144"/>
      <w:r>
        <w:rPr>
          <w:rFonts w:ascii="Times New Roman" w:hAnsi="Times New Roman"/>
          <w:szCs w:val="26"/>
        </w:rPr>
        <w:t xml:space="preserve">- Dự kiến tổ thẩm định đấu thầu có 05 thành viên, trong đó thuê ngoài 02 chuyên gia (gồm 01 chuyên gia làm tổ trưởng, 01 chuyên gia làm thành viên) và 03 chuyên gia của Chủ đầu tư. </w:t>
      </w:r>
    </w:p>
    <w:p w14:paraId="69DA8C98" w14:textId="1CC6E177" w:rsidR="007539E0" w:rsidRPr="00FE49BA" w:rsidRDefault="00FE49BA" w:rsidP="000806AD">
      <w:pPr>
        <w:widowControl w:val="0"/>
        <w:tabs>
          <w:tab w:val="left" w:pos="284"/>
          <w:tab w:val="left" w:pos="360"/>
          <w:tab w:val="left" w:pos="709"/>
          <w:tab w:val="left" w:pos="900"/>
          <w:tab w:val="left" w:pos="1701"/>
        </w:tabs>
        <w:spacing w:before="60" w:after="60" w:line="300" w:lineRule="exact"/>
        <w:ind w:right="4"/>
        <w:rPr>
          <w:rFonts w:ascii="Times New Roman" w:hAnsi="Times New Roman"/>
          <w:szCs w:val="26"/>
        </w:rPr>
      </w:pPr>
      <w:r w:rsidRPr="00FE49BA">
        <w:rPr>
          <w:rFonts w:ascii="Times New Roman" w:hAnsi="Times New Roman"/>
          <w:szCs w:val="26"/>
        </w:rPr>
        <w:t>- Tổ thẩm định đấu thầu thực hiện các nhiệm vụ: thẩm định kế hoạch lựa chọn nhà thầu, thẩm định E-HSMT, thẩm định kết quả lựa chọn nhà thầu và các công việc phát sinh khác cần thẩm định đối với các dự toán mua sắm của NXBGDVN.</w:t>
      </w:r>
      <w:r w:rsidR="007539E0" w:rsidRPr="00FE49BA">
        <w:rPr>
          <w:rFonts w:ascii="Times New Roman" w:hAnsi="Times New Roman"/>
          <w:szCs w:val="26"/>
        </w:rPr>
        <w:t xml:space="preserve"> </w:t>
      </w:r>
    </w:p>
    <w:p w14:paraId="00509364" w14:textId="77777777" w:rsidR="007539E0" w:rsidRPr="003752AB" w:rsidRDefault="007539E0" w:rsidP="000806AD">
      <w:pPr>
        <w:widowControl w:val="0"/>
        <w:tabs>
          <w:tab w:val="left" w:pos="284"/>
          <w:tab w:val="left" w:pos="360"/>
          <w:tab w:val="left" w:pos="900"/>
          <w:tab w:val="left" w:pos="993"/>
          <w:tab w:val="left" w:pos="1701"/>
        </w:tabs>
        <w:spacing w:before="60" w:after="60" w:line="300" w:lineRule="exact"/>
        <w:rPr>
          <w:rFonts w:ascii="Times New Roman" w:eastAsia="Courier New" w:hAnsi="Times New Roman"/>
          <w:szCs w:val="26"/>
        </w:rPr>
      </w:pPr>
      <w:r w:rsidRPr="000B2EE5">
        <w:rPr>
          <w:rFonts w:ascii="Times New Roman" w:hAnsi="Times New Roman"/>
          <w:spacing w:val="-2"/>
          <w:szCs w:val="26"/>
        </w:rPr>
        <w:t xml:space="preserve">Trường hợp NXBGDVN triển khai quy trình lựa chọn nhà thầu lần đầu không thành công và NXBGDVN tiếp tục thực hiện quy trình lựa chọn nhà thầu lần tiếp theo, </w:t>
      </w:r>
      <w:r>
        <w:rPr>
          <w:rFonts w:ascii="Times New Roman" w:hAnsi="Times New Roman"/>
          <w:spacing w:val="-2"/>
          <w:szCs w:val="26"/>
        </w:rPr>
        <w:t>tổ</w:t>
      </w:r>
      <w:r w:rsidRPr="000B2EE5">
        <w:rPr>
          <w:rFonts w:ascii="Times New Roman" w:hAnsi="Times New Roman"/>
          <w:spacing w:val="-2"/>
          <w:szCs w:val="26"/>
        </w:rPr>
        <w:t xml:space="preserve"> </w:t>
      </w:r>
      <w:r>
        <w:rPr>
          <w:rFonts w:ascii="Times New Roman" w:hAnsi="Times New Roman"/>
          <w:spacing w:val="-2"/>
          <w:szCs w:val="26"/>
        </w:rPr>
        <w:t>thẩm định</w:t>
      </w:r>
      <w:r w:rsidRPr="000B2EE5">
        <w:rPr>
          <w:rFonts w:ascii="Times New Roman" w:hAnsi="Times New Roman"/>
          <w:spacing w:val="-2"/>
          <w:szCs w:val="26"/>
        </w:rPr>
        <w:t xml:space="preserve"> sẽ tiếp tục thực hiện các công việc nêu trên theo yêu cầu của NXBGDVN.</w:t>
      </w:r>
    </w:p>
    <w:p w14:paraId="2E331395" w14:textId="44486FE9" w:rsidR="007539E0" w:rsidRPr="003752AB" w:rsidRDefault="007539E0" w:rsidP="000806AD">
      <w:pPr>
        <w:widowControl w:val="0"/>
        <w:tabs>
          <w:tab w:val="left" w:pos="284"/>
          <w:tab w:val="left" w:pos="360"/>
          <w:tab w:val="left" w:pos="900"/>
          <w:tab w:val="left" w:pos="993"/>
          <w:tab w:val="left" w:pos="1701"/>
        </w:tabs>
        <w:spacing w:before="60" w:after="60" w:line="300" w:lineRule="exact"/>
        <w:rPr>
          <w:rFonts w:ascii="Times New Roman" w:hAnsi="Times New Roman"/>
          <w:b/>
          <w:bCs/>
          <w:szCs w:val="26"/>
        </w:rPr>
      </w:pPr>
      <w:r>
        <w:rPr>
          <w:rFonts w:ascii="Times New Roman" w:hAnsi="Times New Roman"/>
          <w:b/>
          <w:bCs/>
          <w:szCs w:val="26"/>
        </w:rPr>
        <w:t>2</w:t>
      </w:r>
      <w:r w:rsidRPr="003752AB">
        <w:rPr>
          <w:rFonts w:ascii="Times New Roman" w:hAnsi="Times New Roman"/>
          <w:b/>
          <w:bCs/>
          <w:szCs w:val="26"/>
        </w:rPr>
        <w:t>. Yêu cầu công việc</w:t>
      </w:r>
    </w:p>
    <w:bookmarkEnd w:id="1"/>
    <w:p w14:paraId="78831411" w14:textId="77777777" w:rsidR="007539E0" w:rsidRPr="003752AB" w:rsidRDefault="007539E0" w:rsidP="000806AD">
      <w:pPr>
        <w:spacing w:before="60" w:after="60" w:line="300" w:lineRule="exact"/>
        <w:rPr>
          <w:rFonts w:ascii="Times New Roman" w:eastAsia="Courier New" w:hAnsi="Times New Roman"/>
          <w:iCs/>
          <w:szCs w:val="26"/>
          <w:lang w:val="vi-VN"/>
        </w:rPr>
      </w:pPr>
      <w:r w:rsidRPr="003752AB">
        <w:rPr>
          <w:rFonts w:ascii="Times New Roman" w:eastAsia="Courier New" w:hAnsi="Times New Roman"/>
          <w:iCs/>
          <w:szCs w:val="26"/>
          <w:lang w:val="vi-VN"/>
        </w:rPr>
        <w:t>-</w:t>
      </w:r>
      <w:r w:rsidRPr="003752AB">
        <w:rPr>
          <w:rFonts w:ascii="Times New Roman" w:eastAsia="Courier New" w:hAnsi="Times New Roman"/>
          <w:iCs/>
          <w:szCs w:val="26"/>
        </w:rPr>
        <w:t xml:space="preserve"> </w:t>
      </w:r>
      <w:r w:rsidRPr="003752AB">
        <w:rPr>
          <w:rFonts w:ascii="Times New Roman" w:eastAsia="Courier New" w:hAnsi="Times New Roman"/>
          <w:iCs/>
          <w:szCs w:val="26"/>
          <w:lang w:val="vi-VN"/>
        </w:rPr>
        <w:t xml:space="preserve">Tuân thủ </w:t>
      </w:r>
      <w:r w:rsidRPr="003752AB">
        <w:rPr>
          <w:rFonts w:ascii="Times New Roman" w:eastAsia="Courier New" w:hAnsi="Times New Roman" w:hint="eastAsia"/>
          <w:iCs/>
          <w:szCs w:val="26"/>
          <w:lang w:val="vi-VN"/>
        </w:rPr>
        <w:t>đ</w:t>
      </w:r>
      <w:r w:rsidRPr="003752AB">
        <w:rPr>
          <w:rFonts w:ascii="Times New Roman" w:eastAsia="Courier New" w:hAnsi="Times New Roman"/>
          <w:iCs/>
          <w:szCs w:val="26"/>
          <w:lang w:val="vi-VN"/>
        </w:rPr>
        <w:t xml:space="preserve">ầy </w:t>
      </w:r>
      <w:r w:rsidRPr="003752AB">
        <w:rPr>
          <w:rFonts w:ascii="Times New Roman" w:eastAsia="Courier New" w:hAnsi="Times New Roman" w:hint="eastAsia"/>
          <w:iCs/>
          <w:szCs w:val="26"/>
          <w:lang w:val="vi-VN"/>
        </w:rPr>
        <w:t>đ</w:t>
      </w:r>
      <w:r w:rsidRPr="003752AB">
        <w:rPr>
          <w:rFonts w:ascii="Times New Roman" w:eastAsia="Courier New" w:hAnsi="Times New Roman"/>
          <w:iCs/>
          <w:szCs w:val="26"/>
          <w:lang w:val="vi-VN"/>
        </w:rPr>
        <w:t xml:space="preserve">ủ các quy </w:t>
      </w:r>
      <w:r w:rsidRPr="003752AB">
        <w:rPr>
          <w:rFonts w:ascii="Times New Roman" w:eastAsia="Courier New" w:hAnsi="Times New Roman" w:hint="eastAsia"/>
          <w:iCs/>
          <w:szCs w:val="26"/>
          <w:lang w:val="vi-VN"/>
        </w:rPr>
        <w:t>đ</w:t>
      </w:r>
      <w:r w:rsidRPr="003752AB">
        <w:rPr>
          <w:rFonts w:ascii="Times New Roman" w:eastAsia="Courier New" w:hAnsi="Times New Roman"/>
          <w:iCs/>
          <w:szCs w:val="26"/>
          <w:lang w:val="vi-VN"/>
        </w:rPr>
        <w:t xml:space="preserve">ịnh hiện hành của pháp luật về </w:t>
      </w:r>
      <w:r w:rsidRPr="003752AB">
        <w:rPr>
          <w:rFonts w:ascii="Times New Roman" w:eastAsia="Courier New" w:hAnsi="Times New Roman" w:hint="eastAsia"/>
          <w:iCs/>
          <w:szCs w:val="26"/>
          <w:lang w:val="vi-VN"/>
        </w:rPr>
        <w:t>đ</w:t>
      </w:r>
      <w:r w:rsidRPr="003752AB">
        <w:rPr>
          <w:rFonts w:ascii="Times New Roman" w:eastAsia="Courier New" w:hAnsi="Times New Roman"/>
          <w:iCs/>
          <w:szCs w:val="26"/>
          <w:lang w:val="vi-VN"/>
        </w:rPr>
        <w:t>ấu thầu và pháp luật có liên quan;</w:t>
      </w:r>
    </w:p>
    <w:p w14:paraId="57A5CFB4" w14:textId="77777777" w:rsidR="007539E0" w:rsidRPr="003752AB" w:rsidRDefault="007539E0" w:rsidP="000806AD">
      <w:pPr>
        <w:spacing w:before="60" w:after="60" w:line="300" w:lineRule="exact"/>
        <w:rPr>
          <w:rFonts w:ascii="Times New Roman" w:eastAsia="Courier New" w:hAnsi="Times New Roman"/>
          <w:iCs/>
          <w:szCs w:val="26"/>
          <w:lang w:val="vi-VN"/>
        </w:rPr>
      </w:pPr>
      <w:r w:rsidRPr="003752AB">
        <w:rPr>
          <w:rFonts w:ascii="Times New Roman" w:eastAsia="Courier New" w:hAnsi="Times New Roman"/>
          <w:iCs/>
          <w:szCs w:val="26"/>
          <w:lang w:val="vi-VN"/>
        </w:rPr>
        <w:t xml:space="preserve">- </w:t>
      </w:r>
      <w:r w:rsidRPr="000B2EE5">
        <w:rPr>
          <w:rFonts w:ascii="Times New Roman" w:hAnsi="Times New Roman"/>
          <w:szCs w:val="26"/>
        </w:rPr>
        <w:t>Quy trình mua sắm phù hợp với dự toán và kế hoạch lựa chọn nhà thầu được Lãnh đạo NXBGDVN phê duyệt</w:t>
      </w:r>
      <w:r w:rsidRPr="003752AB">
        <w:rPr>
          <w:rFonts w:ascii="Times New Roman" w:eastAsia="Courier New" w:hAnsi="Times New Roman"/>
          <w:iCs/>
          <w:szCs w:val="26"/>
          <w:lang w:val="vi-VN"/>
        </w:rPr>
        <w:t>;</w:t>
      </w:r>
    </w:p>
    <w:p w14:paraId="0F1E0C3A" w14:textId="77777777" w:rsidR="007539E0" w:rsidRPr="003752AB" w:rsidRDefault="007539E0" w:rsidP="000806AD">
      <w:pPr>
        <w:spacing w:before="60" w:after="60" w:line="300" w:lineRule="exact"/>
        <w:rPr>
          <w:rFonts w:ascii="Times New Roman" w:eastAsia="Courier New" w:hAnsi="Times New Roman"/>
          <w:iCs/>
          <w:szCs w:val="26"/>
          <w:lang w:val="vi-VN"/>
        </w:rPr>
      </w:pPr>
      <w:r w:rsidRPr="003752AB">
        <w:rPr>
          <w:rFonts w:ascii="Times New Roman" w:eastAsia="Courier New" w:hAnsi="Times New Roman"/>
          <w:iCs/>
          <w:szCs w:val="26"/>
          <w:lang w:val="vi-VN"/>
        </w:rPr>
        <w:t xml:space="preserve">- Việc lựa chọn nhà thầu </w:t>
      </w:r>
      <w:r w:rsidRPr="003752AB">
        <w:rPr>
          <w:rFonts w:ascii="Times New Roman" w:eastAsia="Courier New" w:hAnsi="Times New Roman" w:hint="eastAsia"/>
          <w:iCs/>
          <w:szCs w:val="26"/>
          <w:lang w:val="vi-VN"/>
        </w:rPr>
        <w:t>đ</w:t>
      </w:r>
      <w:r w:rsidRPr="003752AB">
        <w:rPr>
          <w:rFonts w:ascii="Times New Roman" w:eastAsia="Courier New" w:hAnsi="Times New Roman"/>
          <w:iCs/>
          <w:szCs w:val="26"/>
          <w:lang w:val="vi-VN"/>
        </w:rPr>
        <w:t>ảm bảo công khai, minh bạch, hiệu quả kinh tế;</w:t>
      </w:r>
    </w:p>
    <w:p w14:paraId="0EC7CCC3" w14:textId="77777777" w:rsidR="007539E0" w:rsidRPr="003752AB" w:rsidRDefault="007539E0" w:rsidP="000806AD">
      <w:pPr>
        <w:spacing w:before="60" w:after="60" w:line="300" w:lineRule="exact"/>
        <w:rPr>
          <w:rFonts w:ascii="Times New Roman" w:eastAsia="Courier New" w:hAnsi="Times New Roman"/>
          <w:iCs/>
          <w:szCs w:val="26"/>
          <w:lang w:val="vi-VN"/>
        </w:rPr>
      </w:pPr>
      <w:r w:rsidRPr="003752AB">
        <w:rPr>
          <w:rFonts w:ascii="Times New Roman" w:eastAsia="Courier New" w:hAnsi="Times New Roman"/>
          <w:iCs/>
          <w:szCs w:val="26"/>
          <w:lang w:val="vi-VN"/>
        </w:rPr>
        <w:t xml:space="preserve">- </w:t>
      </w:r>
      <w:r>
        <w:rPr>
          <w:rFonts w:ascii="Times New Roman" w:hAnsi="Times New Roman"/>
          <w:szCs w:val="26"/>
        </w:rPr>
        <w:t>C</w:t>
      </w:r>
      <w:r w:rsidRPr="000B2EE5">
        <w:rPr>
          <w:rFonts w:ascii="Times New Roman" w:hAnsi="Times New Roman"/>
          <w:szCs w:val="26"/>
        </w:rPr>
        <w:t>huyên gia có kinh nghiệm chuyên môn phù hợp để thực hiện nhiệm vụ</w:t>
      </w:r>
      <w:r w:rsidRPr="003752AB">
        <w:rPr>
          <w:rFonts w:ascii="Times New Roman" w:eastAsia="Courier New" w:hAnsi="Times New Roman"/>
          <w:iCs/>
          <w:szCs w:val="26"/>
          <w:lang w:val="vi-VN"/>
        </w:rPr>
        <w:t xml:space="preserve">; </w:t>
      </w:r>
    </w:p>
    <w:p w14:paraId="22071774" w14:textId="77777777" w:rsidR="007539E0" w:rsidRPr="003752AB" w:rsidRDefault="007539E0" w:rsidP="000806AD">
      <w:pPr>
        <w:spacing w:before="60" w:after="60" w:line="300" w:lineRule="exact"/>
        <w:rPr>
          <w:rFonts w:ascii="Times New Roman" w:eastAsia="Courier New" w:hAnsi="Times New Roman"/>
          <w:iCs/>
          <w:szCs w:val="26"/>
          <w:lang w:val="vi-VN"/>
        </w:rPr>
      </w:pPr>
      <w:r w:rsidRPr="003752AB">
        <w:rPr>
          <w:rFonts w:ascii="Times New Roman" w:eastAsia="Courier New" w:hAnsi="Times New Roman"/>
          <w:iCs/>
          <w:szCs w:val="26"/>
          <w:lang w:val="vi-VN"/>
        </w:rPr>
        <w:t xml:space="preserve">- </w:t>
      </w:r>
      <w:r w:rsidRPr="000B2EE5">
        <w:rPr>
          <w:rFonts w:ascii="Times New Roman" w:hAnsi="Times New Roman"/>
          <w:szCs w:val="26"/>
        </w:rPr>
        <w:t xml:space="preserve">Có trách nhiệm giải trình hoặc cung cấp các thông tin, tài liệu liên quan đến công tác </w:t>
      </w:r>
      <w:r>
        <w:rPr>
          <w:rFonts w:ascii="Times New Roman" w:hAnsi="Times New Roman"/>
          <w:szCs w:val="26"/>
        </w:rPr>
        <w:t>thẩm định</w:t>
      </w:r>
      <w:r w:rsidRPr="000B2EE5">
        <w:rPr>
          <w:rFonts w:ascii="Times New Roman" w:hAnsi="Times New Roman"/>
          <w:szCs w:val="26"/>
        </w:rPr>
        <w:t xml:space="preserve"> của mình với NXBGDVN và hỗ trợ NXBGDVN trong quá trình làm việc với các cơ quan có thẩm quyền trong trường hợp cần thiết</w:t>
      </w:r>
      <w:r w:rsidRPr="003752AB">
        <w:rPr>
          <w:rFonts w:ascii="Times New Roman" w:eastAsia="Courier New" w:hAnsi="Times New Roman"/>
          <w:iCs/>
          <w:szCs w:val="26"/>
          <w:lang w:val="vi-VN"/>
        </w:rPr>
        <w:t xml:space="preserve">; </w:t>
      </w:r>
    </w:p>
    <w:p w14:paraId="051B82FA" w14:textId="77777777" w:rsidR="007539E0" w:rsidRPr="00405612" w:rsidRDefault="007539E0" w:rsidP="000806AD">
      <w:pPr>
        <w:spacing w:before="60" w:after="60" w:line="300" w:lineRule="exact"/>
        <w:rPr>
          <w:rFonts w:ascii="Times New Roman" w:eastAsia="Courier New" w:hAnsi="Times New Roman"/>
          <w:iCs/>
          <w:szCs w:val="26"/>
        </w:rPr>
      </w:pPr>
      <w:r w:rsidRPr="003752AB">
        <w:rPr>
          <w:rFonts w:ascii="Times New Roman" w:eastAsia="Courier New" w:hAnsi="Times New Roman"/>
          <w:iCs/>
          <w:szCs w:val="26"/>
          <w:lang w:val="vi-VN"/>
        </w:rPr>
        <w:t xml:space="preserve">- Bảo mật các thông tin </w:t>
      </w:r>
      <w:r w:rsidRPr="003752AB">
        <w:rPr>
          <w:rFonts w:ascii="Times New Roman" w:eastAsia="Courier New" w:hAnsi="Times New Roman" w:hint="eastAsia"/>
          <w:iCs/>
          <w:szCs w:val="26"/>
          <w:lang w:val="vi-VN"/>
        </w:rPr>
        <w:t>đư</w:t>
      </w:r>
      <w:r w:rsidRPr="003752AB">
        <w:rPr>
          <w:rFonts w:ascii="Times New Roman" w:eastAsia="Courier New" w:hAnsi="Times New Roman"/>
          <w:iCs/>
          <w:szCs w:val="26"/>
          <w:lang w:val="vi-VN"/>
        </w:rPr>
        <w:t>ợc NXBGDVN cung cấp (trừ tr</w:t>
      </w:r>
      <w:r w:rsidRPr="003752AB">
        <w:rPr>
          <w:rFonts w:ascii="Times New Roman" w:eastAsia="Courier New" w:hAnsi="Times New Roman" w:hint="eastAsia"/>
          <w:iCs/>
          <w:szCs w:val="26"/>
          <w:lang w:val="vi-VN"/>
        </w:rPr>
        <w:t>ư</w:t>
      </w:r>
      <w:r w:rsidRPr="003752AB">
        <w:rPr>
          <w:rFonts w:ascii="Times New Roman" w:eastAsia="Courier New" w:hAnsi="Times New Roman"/>
          <w:iCs/>
          <w:szCs w:val="26"/>
          <w:lang w:val="vi-VN"/>
        </w:rPr>
        <w:t xml:space="preserve">ờng hợp thông tin cần công khai phục vụ công tác lựa chọn nhà thầu theo quy </w:t>
      </w:r>
      <w:r w:rsidRPr="003752AB">
        <w:rPr>
          <w:rFonts w:ascii="Times New Roman" w:eastAsia="Courier New" w:hAnsi="Times New Roman" w:hint="eastAsia"/>
          <w:iCs/>
          <w:szCs w:val="26"/>
          <w:lang w:val="vi-VN"/>
        </w:rPr>
        <w:t>đ</w:t>
      </w:r>
      <w:r w:rsidRPr="003752AB">
        <w:rPr>
          <w:rFonts w:ascii="Times New Roman" w:eastAsia="Courier New" w:hAnsi="Times New Roman"/>
          <w:iCs/>
          <w:szCs w:val="26"/>
          <w:lang w:val="vi-VN"/>
        </w:rPr>
        <w:t>ịnh của pháp luật)</w:t>
      </w:r>
      <w:r>
        <w:rPr>
          <w:rFonts w:ascii="Times New Roman" w:eastAsia="Courier New" w:hAnsi="Times New Roman"/>
          <w:iCs/>
          <w:szCs w:val="26"/>
        </w:rPr>
        <w:t>;</w:t>
      </w:r>
    </w:p>
    <w:p w14:paraId="0B7C6F64" w14:textId="77777777" w:rsidR="007539E0" w:rsidRPr="00CA4BDA" w:rsidRDefault="007539E0" w:rsidP="000806AD">
      <w:pPr>
        <w:spacing w:before="60" w:after="60" w:line="300" w:lineRule="exact"/>
        <w:rPr>
          <w:rFonts w:ascii="Times New Roman" w:eastAsia="Courier New" w:hAnsi="Times New Roman"/>
          <w:iCs/>
          <w:szCs w:val="26"/>
        </w:rPr>
      </w:pPr>
      <w:r>
        <w:rPr>
          <w:rFonts w:ascii="Times New Roman" w:hAnsi="Times New Roman"/>
          <w:szCs w:val="26"/>
        </w:rPr>
        <w:t xml:space="preserve">- </w:t>
      </w:r>
      <w:r w:rsidRPr="000B2EE5">
        <w:rPr>
          <w:rFonts w:ascii="Times New Roman" w:hAnsi="Times New Roman"/>
          <w:szCs w:val="26"/>
        </w:rPr>
        <w:t>Tiến độ hoàn thành các hạng mục công việc đảm bảo đáp ứng được yêu cầu của NXBGDVN và phù hợp với quy định hiện hành của pháp luật</w:t>
      </w:r>
      <w:r>
        <w:rPr>
          <w:rFonts w:ascii="Times New Roman" w:hAnsi="Times New Roman"/>
          <w:szCs w:val="26"/>
        </w:rPr>
        <w:t>.</w:t>
      </w:r>
    </w:p>
    <w:p w14:paraId="3FC9F624" w14:textId="77777777" w:rsidR="007539E0" w:rsidRDefault="007539E0" w:rsidP="000806AD">
      <w:pPr>
        <w:spacing w:before="60" w:after="60" w:line="300" w:lineRule="exact"/>
        <w:rPr>
          <w:rFonts w:ascii="Times New Roman" w:eastAsia="Courier New" w:hAnsi="Times New Roman"/>
          <w:iCs/>
          <w:szCs w:val="26"/>
        </w:rPr>
      </w:pPr>
      <w:r w:rsidRPr="003752AB">
        <w:rPr>
          <w:rFonts w:ascii="Times New Roman" w:eastAsia="Courier New" w:hAnsi="Times New Roman"/>
          <w:iCs/>
          <w:szCs w:val="26"/>
          <w:lang w:val="vi-VN"/>
        </w:rPr>
        <w:t xml:space="preserve">NXBGDVN khuyến khích </w:t>
      </w:r>
      <w:r>
        <w:rPr>
          <w:rFonts w:ascii="Times New Roman" w:eastAsia="Courier New" w:hAnsi="Times New Roman"/>
          <w:iCs/>
          <w:szCs w:val="26"/>
        </w:rPr>
        <w:t>chuyên gia</w:t>
      </w:r>
      <w:r w:rsidRPr="003752AB">
        <w:rPr>
          <w:rFonts w:ascii="Times New Roman" w:eastAsia="Courier New" w:hAnsi="Times New Roman"/>
          <w:iCs/>
          <w:szCs w:val="26"/>
          <w:lang w:val="vi-VN"/>
        </w:rPr>
        <w:t xml:space="preserve"> t</w:t>
      </w:r>
      <w:r w:rsidRPr="003752AB">
        <w:rPr>
          <w:rFonts w:ascii="Times New Roman" w:eastAsia="Courier New" w:hAnsi="Times New Roman" w:hint="eastAsia"/>
          <w:iCs/>
          <w:szCs w:val="26"/>
          <w:lang w:val="vi-VN"/>
        </w:rPr>
        <w:t>ư</w:t>
      </w:r>
      <w:r w:rsidRPr="003752AB">
        <w:rPr>
          <w:rFonts w:ascii="Times New Roman" w:eastAsia="Courier New" w:hAnsi="Times New Roman"/>
          <w:iCs/>
          <w:szCs w:val="26"/>
          <w:lang w:val="vi-VN"/>
        </w:rPr>
        <w:t xml:space="preserve"> vấn tích cực phối hợp với NXBGDVN </w:t>
      </w:r>
      <w:r w:rsidRPr="003752AB">
        <w:rPr>
          <w:rFonts w:ascii="Times New Roman" w:eastAsia="Courier New" w:hAnsi="Times New Roman" w:hint="eastAsia"/>
          <w:iCs/>
          <w:szCs w:val="26"/>
          <w:lang w:val="vi-VN"/>
        </w:rPr>
        <w:t>đ</w:t>
      </w:r>
      <w:r w:rsidRPr="003752AB">
        <w:rPr>
          <w:rFonts w:ascii="Times New Roman" w:eastAsia="Courier New" w:hAnsi="Times New Roman"/>
          <w:iCs/>
          <w:szCs w:val="26"/>
          <w:lang w:val="vi-VN"/>
        </w:rPr>
        <w:t xml:space="preserve">ể </w:t>
      </w:r>
      <w:r w:rsidRPr="003752AB">
        <w:rPr>
          <w:rFonts w:ascii="Times New Roman" w:eastAsia="Courier New" w:hAnsi="Times New Roman" w:hint="eastAsia"/>
          <w:iCs/>
          <w:szCs w:val="26"/>
          <w:lang w:val="vi-VN"/>
        </w:rPr>
        <w:t>đ</w:t>
      </w:r>
      <w:r w:rsidRPr="003752AB">
        <w:rPr>
          <w:rFonts w:ascii="Times New Roman" w:eastAsia="Courier New" w:hAnsi="Times New Roman"/>
          <w:iCs/>
          <w:szCs w:val="26"/>
          <w:lang w:val="vi-VN"/>
        </w:rPr>
        <w:t xml:space="preserve">ẩy nhanh tiến </w:t>
      </w:r>
      <w:r w:rsidRPr="003752AB">
        <w:rPr>
          <w:rFonts w:ascii="Times New Roman" w:eastAsia="Courier New" w:hAnsi="Times New Roman" w:hint="eastAsia"/>
          <w:iCs/>
          <w:szCs w:val="26"/>
          <w:lang w:val="vi-VN"/>
        </w:rPr>
        <w:t>đ</w:t>
      </w:r>
      <w:r w:rsidRPr="003752AB">
        <w:rPr>
          <w:rFonts w:ascii="Times New Roman" w:eastAsia="Courier New" w:hAnsi="Times New Roman"/>
          <w:iCs/>
          <w:szCs w:val="26"/>
          <w:lang w:val="vi-VN"/>
        </w:rPr>
        <w:t xml:space="preserve">ộ triển khai công việc </w:t>
      </w:r>
      <w:r w:rsidRPr="003752AB">
        <w:rPr>
          <w:rFonts w:ascii="Times New Roman" w:eastAsia="Courier New" w:hAnsi="Times New Roman" w:hint="eastAsia"/>
          <w:iCs/>
          <w:szCs w:val="26"/>
          <w:lang w:val="vi-VN"/>
        </w:rPr>
        <w:t>đá</w:t>
      </w:r>
      <w:r w:rsidRPr="003752AB">
        <w:rPr>
          <w:rFonts w:ascii="Times New Roman" w:eastAsia="Courier New" w:hAnsi="Times New Roman"/>
          <w:iCs/>
          <w:szCs w:val="26"/>
          <w:lang w:val="vi-VN"/>
        </w:rPr>
        <w:t>nh giá E-HSDT sớm h</w:t>
      </w:r>
      <w:r w:rsidRPr="003752AB">
        <w:rPr>
          <w:rFonts w:ascii="Times New Roman" w:eastAsia="Courier New" w:hAnsi="Times New Roman" w:hint="eastAsia"/>
          <w:iCs/>
          <w:szCs w:val="26"/>
          <w:lang w:val="vi-VN"/>
        </w:rPr>
        <w:t>ơ</w:t>
      </w:r>
      <w:r w:rsidRPr="003752AB">
        <w:rPr>
          <w:rFonts w:ascii="Times New Roman" w:eastAsia="Courier New" w:hAnsi="Times New Roman"/>
          <w:iCs/>
          <w:szCs w:val="26"/>
          <w:lang w:val="vi-VN"/>
        </w:rPr>
        <w:t xml:space="preserve">n quy </w:t>
      </w:r>
      <w:r w:rsidRPr="003752AB">
        <w:rPr>
          <w:rFonts w:ascii="Times New Roman" w:eastAsia="Courier New" w:hAnsi="Times New Roman" w:hint="eastAsia"/>
          <w:iCs/>
          <w:szCs w:val="26"/>
          <w:lang w:val="vi-VN"/>
        </w:rPr>
        <w:t>đ</w:t>
      </w:r>
      <w:r w:rsidRPr="003752AB">
        <w:rPr>
          <w:rFonts w:ascii="Times New Roman" w:eastAsia="Courier New" w:hAnsi="Times New Roman"/>
          <w:iCs/>
          <w:szCs w:val="26"/>
          <w:lang w:val="vi-VN"/>
        </w:rPr>
        <w:t>ịnh nêu trên (nếu khả thi và phù hợp với kế hoạch).</w:t>
      </w:r>
    </w:p>
    <w:p w14:paraId="4FDFB7BC" w14:textId="78C8DF7C" w:rsidR="007539E0" w:rsidRDefault="007539E0" w:rsidP="000806AD">
      <w:pPr>
        <w:spacing w:before="60" w:after="60" w:line="300" w:lineRule="exact"/>
        <w:rPr>
          <w:rFonts w:ascii="Times New Roman" w:eastAsia="Courier New" w:hAnsi="Times New Roman"/>
          <w:b/>
          <w:bCs/>
          <w:iCs/>
          <w:szCs w:val="26"/>
        </w:rPr>
      </w:pPr>
      <w:r>
        <w:rPr>
          <w:rFonts w:ascii="Times New Roman" w:eastAsia="Courier New" w:hAnsi="Times New Roman"/>
          <w:b/>
          <w:bCs/>
          <w:iCs/>
          <w:szCs w:val="26"/>
        </w:rPr>
        <w:t>3. Yêu cầu khác:</w:t>
      </w:r>
    </w:p>
    <w:p w14:paraId="41964363" w14:textId="61FEC042" w:rsidR="0074213B" w:rsidRDefault="0074213B" w:rsidP="000806AD">
      <w:pPr>
        <w:spacing w:before="60" w:after="60" w:line="300" w:lineRule="exact"/>
        <w:rPr>
          <w:rFonts w:ascii="Times New Roman" w:eastAsia="Courier New" w:hAnsi="Times New Roman"/>
          <w:iCs/>
          <w:szCs w:val="26"/>
        </w:rPr>
      </w:pPr>
      <w:r>
        <w:rPr>
          <w:rFonts w:ascii="Times New Roman" w:eastAsia="Courier New" w:hAnsi="Times New Roman"/>
          <w:iCs/>
          <w:szCs w:val="26"/>
        </w:rPr>
        <w:t xml:space="preserve">- Trình độ đào tạo chuyên môn: Có bằng </w:t>
      </w:r>
      <w:r w:rsidR="00E363AB">
        <w:rPr>
          <w:rFonts w:ascii="Times New Roman" w:eastAsia="Courier New" w:hAnsi="Times New Roman"/>
          <w:iCs/>
          <w:szCs w:val="26"/>
        </w:rPr>
        <w:t>Đại học</w:t>
      </w:r>
      <w:r>
        <w:rPr>
          <w:rFonts w:ascii="Times New Roman" w:eastAsia="Courier New" w:hAnsi="Times New Roman"/>
          <w:iCs/>
          <w:szCs w:val="26"/>
        </w:rPr>
        <w:t xml:space="preserve"> trở lên, có chứng chỉ hành nghề đấu thầu còn hiệu lực.</w:t>
      </w:r>
    </w:p>
    <w:p w14:paraId="54121BE9" w14:textId="53E1D0FC" w:rsidR="0074213B" w:rsidRDefault="0074213B" w:rsidP="000806AD">
      <w:pPr>
        <w:spacing w:before="60" w:after="60" w:line="300" w:lineRule="exact"/>
        <w:rPr>
          <w:rFonts w:ascii="Times New Roman" w:eastAsia="Courier New" w:hAnsi="Times New Roman"/>
          <w:iCs/>
          <w:szCs w:val="26"/>
        </w:rPr>
      </w:pPr>
      <w:r>
        <w:rPr>
          <w:rFonts w:ascii="Times New Roman" w:eastAsia="Courier New" w:hAnsi="Times New Roman"/>
          <w:iCs/>
          <w:szCs w:val="26"/>
        </w:rPr>
        <w:t>- Số năm kinh nghiệm công tác (tính từ ngày cấp bằng Đại học): tối thiểu 8 năm.</w:t>
      </w:r>
    </w:p>
    <w:p w14:paraId="443E4E67" w14:textId="7FC829E1" w:rsidR="0074213B" w:rsidRDefault="0074213B" w:rsidP="000806AD">
      <w:pPr>
        <w:spacing w:before="60" w:after="60" w:line="300" w:lineRule="exact"/>
        <w:rPr>
          <w:rFonts w:ascii="Times New Roman" w:eastAsia="Courier New" w:hAnsi="Times New Roman"/>
          <w:iCs/>
          <w:szCs w:val="26"/>
        </w:rPr>
      </w:pPr>
      <w:r>
        <w:rPr>
          <w:rFonts w:ascii="Times New Roman" w:eastAsia="Courier New" w:hAnsi="Times New Roman"/>
          <w:iCs/>
          <w:szCs w:val="26"/>
        </w:rPr>
        <w:t>- Số năm kinh nghiệm làm tư vấn đấu thầu: tối thiểu 5 năm.</w:t>
      </w:r>
    </w:p>
    <w:p w14:paraId="1A92C8F4" w14:textId="39E03B9A" w:rsidR="0074213B" w:rsidRPr="0074213B" w:rsidRDefault="0074213B" w:rsidP="000806AD">
      <w:pPr>
        <w:spacing w:before="60" w:after="60" w:line="300" w:lineRule="exact"/>
        <w:rPr>
          <w:rFonts w:ascii="Times New Roman" w:eastAsia="Courier New" w:hAnsi="Times New Roman"/>
          <w:iCs/>
          <w:szCs w:val="26"/>
        </w:rPr>
      </w:pPr>
      <w:r>
        <w:rPr>
          <w:rFonts w:ascii="Times New Roman" w:eastAsia="Courier New" w:hAnsi="Times New Roman"/>
          <w:iCs/>
          <w:szCs w:val="26"/>
        </w:rPr>
        <w:t xml:space="preserve">- Kinh nghiệm </w:t>
      </w:r>
      <w:r w:rsidR="00844E6B">
        <w:rPr>
          <w:rFonts w:ascii="Times New Roman" w:eastAsia="Courier New" w:hAnsi="Times New Roman"/>
          <w:iCs/>
          <w:szCs w:val="26"/>
        </w:rPr>
        <w:t xml:space="preserve">thực hiện dịch vụ tư vấn tương tự cho các gói thầu theo hình thức đấu thầu rộng rãi trong nước qua mạng từ 01/01/2022 trở lại đây: </w:t>
      </w:r>
      <w:r w:rsidR="00DA3F51">
        <w:rPr>
          <w:rFonts w:ascii="Times New Roman" w:eastAsia="Courier New" w:hAnsi="Times New Roman"/>
          <w:iCs/>
          <w:szCs w:val="26"/>
        </w:rPr>
        <w:t xml:space="preserve">Tham gia tối thiểu </w:t>
      </w:r>
      <w:r w:rsidR="00944BA8">
        <w:rPr>
          <w:rFonts w:ascii="Times New Roman" w:eastAsia="Courier New" w:hAnsi="Times New Roman"/>
          <w:iCs/>
          <w:szCs w:val="26"/>
        </w:rPr>
        <w:t>2 tổ chuyên gia tư vấn</w:t>
      </w:r>
      <w:r w:rsidR="00844E6B">
        <w:rPr>
          <w:rFonts w:ascii="Times New Roman" w:eastAsia="Courier New" w:hAnsi="Times New Roman"/>
          <w:iCs/>
          <w:szCs w:val="26"/>
        </w:rPr>
        <w:t>.</w:t>
      </w:r>
    </w:p>
    <w:p w14:paraId="3BAA9932" w14:textId="5E3C7176" w:rsidR="007539E0" w:rsidRDefault="007539E0" w:rsidP="00844E6B">
      <w:pPr>
        <w:spacing w:after="120" w:line="240" w:lineRule="auto"/>
        <w:rPr>
          <w:rFonts w:ascii="Times New Roman" w:eastAsia="Courier New" w:hAnsi="Times New Roman"/>
          <w:b/>
          <w:bCs/>
          <w:iCs/>
          <w:szCs w:val="26"/>
        </w:rPr>
      </w:pPr>
      <w:r>
        <w:rPr>
          <w:rFonts w:ascii="Times New Roman" w:eastAsia="Courier New" w:hAnsi="Times New Roman"/>
          <w:b/>
          <w:bCs/>
          <w:iCs/>
          <w:szCs w:val="26"/>
        </w:rPr>
        <w:tab/>
      </w:r>
    </w:p>
    <w:p w14:paraId="156FB086" w14:textId="77777777" w:rsidR="00D20C70" w:rsidRDefault="00D20C70" w:rsidP="00844E6B">
      <w:pPr>
        <w:spacing w:after="120" w:line="240" w:lineRule="auto"/>
        <w:rPr>
          <w:rFonts w:ascii="Times New Roman" w:eastAsia="Courier New" w:hAnsi="Times New Roman"/>
          <w:b/>
          <w:bCs/>
          <w:iCs/>
          <w:szCs w:val="26"/>
        </w:rPr>
      </w:pPr>
    </w:p>
    <w:p w14:paraId="75878562" w14:textId="20DC5CA6" w:rsidR="00FB7CDE" w:rsidRPr="007539E0" w:rsidRDefault="00FB7CDE" w:rsidP="007539E0">
      <w:pPr>
        <w:spacing w:before="0" w:line="240" w:lineRule="auto"/>
        <w:ind w:firstLine="0"/>
        <w:jc w:val="center"/>
        <w:rPr>
          <w:rFonts w:ascii="Times New Roman" w:eastAsia="Courier New" w:hAnsi="Times New Roman"/>
          <w:b/>
          <w:bCs/>
          <w:iCs/>
          <w:szCs w:val="26"/>
        </w:rPr>
      </w:pPr>
      <w:r w:rsidRPr="003752AB">
        <w:rPr>
          <w:rFonts w:ascii="Times New Roman" w:hAnsi="Times New Roman"/>
          <w:b/>
          <w:sz w:val="32"/>
        </w:rPr>
        <w:t>PHỤ LỤC 0</w:t>
      </w:r>
      <w:r w:rsidR="00844E6B">
        <w:rPr>
          <w:rFonts w:ascii="Times New Roman" w:hAnsi="Times New Roman"/>
          <w:b/>
          <w:sz w:val="32"/>
        </w:rPr>
        <w:t>2</w:t>
      </w:r>
      <w:r w:rsidRPr="003752AB">
        <w:rPr>
          <w:rFonts w:ascii="Times New Roman" w:hAnsi="Times New Roman"/>
          <w:b/>
          <w:sz w:val="32"/>
        </w:rPr>
        <w:t>: MẪU THUYẾT MINH PHÍ DỊCH VỤ</w:t>
      </w:r>
    </w:p>
    <w:p w14:paraId="212880DD" w14:textId="79526A1D" w:rsidR="00FB7CDE" w:rsidRPr="003752AB" w:rsidRDefault="00FB7CDE" w:rsidP="00163C5A">
      <w:pPr>
        <w:spacing w:before="0" w:line="240" w:lineRule="auto"/>
        <w:ind w:firstLine="0"/>
        <w:jc w:val="center"/>
        <w:rPr>
          <w:rFonts w:ascii="Times New Roman" w:hAnsi="Times New Roman"/>
          <w:i/>
          <w:szCs w:val="26"/>
        </w:rPr>
      </w:pPr>
      <w:r w:rsidRPr="003752AB">
        <w:rPr>
          <w:rFonts w:ascii="Times New Roman" w:hAnsi="Times New Roman"/>
          <w:i/>
          <w:szCs w:val="26"/>
        </w:rPr>
        <w:t xml:space="preserve">(Đính kèm </w:t>
      </w:r>
      <w:r w:rsidR="00163C5A">
        <w:rPr>
          <w:rFonts w:ascii="Times New Roman" w:hAnsi="Times New Roman"/>
          <w:i/>
          <w:szCs w:val="26"/>
        </w:rPr>
        <w:t>Thông báo</w:t>
      </w:r>
      <w:r w:rsidRPr="003752AB">
        <w:rPr>
          <w:rFonts w:ascii="Times New Roman" w:hAnsi="Times New Roman"/>
          <w:i/>
          <w:szCs w:val="26"/>
        </w:rPr>
        <w:t xml:space="preserve"> số </w:t>
      </w:r>
      <w:r w:rsidR="00731B7E">
        <w:rPr>
          <w:rFonts w:ascii="Times New Roman" w:eastAsiaTheme="minorHAnsi" w:hAnsi="Times New Roman"/>
          <w:i/>
          <w:szCs w:val="26"/>
        </w:rPr>
        <w:t xml:space="preserve">      </w:t>
      </w:r>
      <w:r w:rsidR="00B40D18" w:rsidRPr="003752AB">
        <w:rPr>
          <w:rFonts w:ascii="Times New Roman" w:eastAsiaTheme="minorHAnsi" w:hAnsi="Times New Roman"/>
          <w:i/>
          <w:szCs w:val="26"/>
        </w:rPr>
        <w:t>/</w:t>
      </w:r>
      <w:r w:rsidR="00163C5A">
        <w:rPr>
          <w:rFonts w:ascii="Times New Roman" w:eastAsiaTheme="minorHAnsi" w:hAnsi="Times New Roman"/>
          <w:i/>
          <w:szCs w:val="26"/>
        </w:rPr>
        <w:t>TB-</w:t>
      </w:r>
      <w:r w:rsidR="00B40D18" w:rsidRPr="003752AB">
        <w:rPr>
          <w:rFonts w:ascii="Times New Roman" w:eastAsiaTheme="minorHAnsi" w:hAnsi="Times New Roman"/>
          <w:i/>
          <w:szCs w:val="26"/>
        </w:rPr>
        <w:t xml:space="preserve">NXBGDVN ngày </w:t>
      </w:r>
      <w:r w:rsidR="00C161C7">
        <w:rPr>
          <w:rFonts w:ascii="Times New Roman" w:eastAsiaTheme="minorHAnsi" w:hAnsi="Times New Roman"/>
          <w:i/>
          <w:szCs w:val="26"/>
        </w:rPr>
        <w:t xml:space="preserve">    </w:t>
      </w:r>
      <w:r w:rsidR="00B40D18" w:rsidRPr="003752AB">
        <w:rPr>
          <w:rFonts w:ascii="Times New Roman" w:eastAsiaTheme="minorHAnsi" w:hAnsi="Times New Roman"/>
          <w:i/>
          <w:szCs w:val="26"/>
        </w:rPr>
        <w:t>/</w:t>
      </w:r>
      <w:r w:rsidR="00C161C7">
        <w:rPr>
          <w:rFonts w:ascii="Times New Roman" w:eastAsiaTheme="minorHAnsi" w:hAnsi="Times New Roman"/>
          <w:i/>
          <w:szCs w:val="26"/>
        </w:rPr>
        <w:t xml:space="preserve">     </w:t>
      </w:r>
      <w:r w:rsidR="00B40D18" w:rsidRPr="003752AB">
        <w:rPr>
          <w:rFonts w:ascii="Times New Roman" w:eastAsiaTheme="minorHAnsi" w:hAnsi="Times New Roman"/>
          <w:i/>
          <w:szCs w:val="26"/>
        </w:rPr>
        <w:t>/202</w:t>
      </w:r>
      <w:r w:rsidR="00C161C7">
        <w:rPr>
          <w:rFonts w:ascii="Times New Roman" w:eastAsiaTheme="minorHAnsi" w:hAnsi="Times New Roman"/>
          <w:i/>
          <w:szCs w:val="26"/>
        </w:rPr>
        <w:t>5</w:t>
      </w:r>
      <w:r w:rsidR="00B40D18" w:rsidRPr="003752AB">
        <w:rPr>
          <w:rFonts w:ascii="Times New Roman" w:eastAsiaTheme="minorHAnsi" w:hAnsi="Times New Roman"/>
          <w:i/>
          <w:szCs w:val="26"/>
        </w:rPr>
        <w:t xml:space="preserve"> </w:t>
      </w:r>
      <w:r w:rsidRPr="003752AB">
        <w:rPr>
          <w:rFonts w:ascii="Times New Roman" w:hAnsi="Times New Roman"/>
          <w:i/>
          <w:szCs w:val="26"/>
        </w:rPr>
        <w:t>của Công ty TNHH MTV Nhà xuất bản Giáo dục Việt Nam)</w:t>
      </w:r>
    </w:p>
    <w:p w14:paraId="0965F2B6" w14:textId="72877672" w:rsidR="00797F6C" w:rsidRDefault="00797F6C" w:rsidP="00917FBB">
      <w:pPr>
        <w:pStyle w:val="ListParagraph"/>
        <w:numPr>
          <w:ilvl w:val="0"/>
          <w:numId w:val="22"/>
        </w:numPr>
        <w:tabs>
          <w:tab w:val="left" w:pos="360"/>
          <w:tab w:val="left" w:pos="450"/>
          <w:tab w:val="left" w:pos="851"/>
        </w:tabs>
        <w:ind w:left="-86" w:firstLine="653"/>
        <w:jc w:val="left"/>
        <w:rPr>
          <w:rFonts w:ascii="Times New Roman" w:hAnsi="Times New Roman"/>
          <w:b/>
          <w:szCs w:val="26"/>
        </w:rPr>
      </w:pPr>
      <w:r w:rsidRPr="003752AB">
        <w:rPr>
          <w:rFonts w:ascii="Times New Roman" w:hAnsi="Times New Roman"/>
          <w:b/>
          <w:szCs w:val="26"/>
        </w:rPr>
        <w:t xml:space="preserve">ĐỐI VỚI </w:t>
      </w:r>
      <w:r w:rsidR="00D20C70">
        <w:rPr>
          <w:rFonts w:ascii="Times New Roman" w:hAnsi="Times New Roman"/>
          <w:b/>
          <w:szCs w:val="26"/>
        </w:rPr>
        <w:t>VIỆC THẨM ĐỊNH</w:t>
      </w:r>
      <w:r w:rsidRPr="003752AB">
        <w:rPr>
          <w:rFonts w:ascii="Times New Roman" w:hAnsi="Times New Roman"/>
          <w:b/>
          <w:szCs w:val="26"/>
        </w:rPr>
        <w:t xml:space="preserve"> </w:t>
      </w:r>
      <w:r w:rsidR="0058725B">
        <w:rPr>
          <w:rFonts w:ascii="Times New Roman" w:hAnsi="Times New Roman"/>
          <w:b/>
          <w:szCs w:val="26"/>
        </w:rPr>
        <w:t>TRONG QUÁ TRÌNH LCNT</w:t>
      </w:r>
      <w:r w:rsidRPr="003752AB">
        <w:rPr>
          <w:rFonts w:ascii="Times New Roman" w:hAnsi="Times New Roman"/>
          <w:b/>
          <w:szCs w:val="26"/>
        </w:rPr>
        <w:t xml:space="preserve"> LẦN ĐẦU</w:t>
      </w:r>
    </w:p>
    <w:p w14:paraId="47046863" w14:textId="6A62D517" w:rsidR="00D20C70" w:rsidRPr="003752AB" w:rsidRDefault="0058725B" w:rsidP="006801A2">
      <w:pPr>
        <w:pStyle w:val="ListParagraph"/>
        <w:numPr>
          <w:ilvl w:val="0"/>
          <w:numId w:val="32"/>
        </w:numPr>
        <w:tabs>
          <w:tab w:val="left" w:pos="360"/>
          <w:tab w:val="left" w:pos="450"/>
          <w:tab w:val="left" w:pos="851"/>
        </w:tabs>
        <w:spacing w:after="240"/>
        <w:ind w:left="924" w:hanging="357"/>
        <w:jc w:val="left"/>
        <w:rPr>
          <w:rFonts w:ascii="Times New Roman" w:hAnsi="Times New Roman"/>
          <w:b/>
          <w:szCs w:val="26"/>
        </w:rPr>
      </w:pPr>
      <w:r>
        <w:rPr>
          <w:rFonts w:ascii="Times New Roman" w:hAnsi="Times New Roman"/>
          <w:b/>
          <w:szCs w:val="26"/>
        </w:rPr>
        <w:t>Chi phí đối với 01 chuyên gia là tổ trưởng Tổ thẩm định</w:t>
      </w:r>
    </w:p>
    <w:tbl>
      <w:tblPr>
        <w:tblStyle w:val="TableGrid"/>
        <w:tblW w:w="9072" w:type="dxa"/>
        <w:tblInd w:w="-5" w:type="dxa"/>
        <w:tblLook w:val="04A0" w:firstRow="1" w:lastRow="0" w:firstColumn="1" w:lastColumn="0" w:noHBand="0" w:noVBand="1"/>
      </w:tblPr>
      <w:tblGrid>
        <w:gridCol w:w="670"/>
        <w:gridCol w:w="2890"/>
        <w:gridCol w:w="1837"/>
        <w:gridCol w:w="3675"/>
      </w:tblGrid>
      <w:tr w:rsidR="00921135" w14:paraId="6C65EE27" w14:textId="7B7C3250" w:rsidTr="00921135">
        <w:tc>
          <w:tcPr>
            <w:tcW w:w="670" w:type="dxa"/>
            <w:vAlign w:val="center"/>
          </w:tcPr>
          <w:p w14:paraId="293BF72F" w14:textId="2263D2A8" w:rsidR="00921135" w:rsidRPr="006D3B81" w:rsidRDefault="00921135" w:rsidP="00EA6A27">
            <w:pPr>
              <w:pStyle w:val="ListParagraph"/>
              <w:tabs>
                <w:tab w:val="left" w:pos="1080"/>
              </w:tabs>
              <w:spacing w:before="60" w:after="60"/>
              <w:ind w:left="0" w:firstLine="0"/>
              <w:rPr>
                <w:rFonts w:ascii="Times New Roman" w:hAnsi="Times New Roman"/>
                <w:b/>
                <w:sz w:val="24"/>
              </w:rPr>
            </w:pPr>
            <w:r w:rsidRPr="006D3B81">
              <w:rPr>
                <w:rFonts w:ascii="Times New Roman" w:hAnsi="Times New Roman"/>
                <w:b/>
                <w:sz w:val="24"/>
              </w:rPr>
              <w:t>STT</w:t>
            </w:r>
          </w:p>
        </w:tc>
        <w:tc>
          <w:tcPr>
            <w:tcW w:w="2890" w:type="dxa"/>
            <w:vAlign w:val="center"/>
          </w:tcPr>
          <w:p w14:paraId="7C86A11C" w14:textId="77DEB499" w:rsidR="00921135" w:rsidRPr="006D3B81" w:rsidRDefault="00921135" w:rsidP="00EA6A27">
            <w:pPr>
              <w:pStyle w:val="ListParagraph"/>
              <w:tabs>
                <w:tab w:val="left" w:pos="1080"/>
              </w:tabs>
              <w:spacing w:before="60" w:after="60"/>
              <w:ind w:left="0" w:firstLine="0"/>
              <w:jc w:val="center"/>
              <w:rPr>
                <w:rFonts w:ascii="Times New Roman" w:hAnsi="Times New Roman"/>
                <w:b/>
                <w:sz w:val="24"/>
              </w:rPr>
            </w:pPr>
            <w:r w:rsidRPr="006D3B81">
              <w:rPr>
                <w:rFonts w:ascii="Times New Roman" w:hAnsi="Times New Roman"/>
                <w:b/>
                <w:sz w:val="24"/>
              </w:rPr>
              <w:t>Nội dung công việc</w:t>
            </w:r>
          </w:p>
        </w:tc>
        <w:tc>
          <w:tcPr>
            <w:tcW w:w="1837" w:type="dxa"/>
            <w:vAlign w:val="center"/>
          </w:tcPr>
          <w:p w14:paraId="53DFA39C" w14:textId="49C23F34" w:rsidR="00921135" w:rsidRPr="006D3B81" w:rsidRDefault="00921135" w:rsidP="00EA6A27">
            <w:pPr>
              <w:pStyle w:val="ListParagraph"/>
              <w:tabs>
                <w:tab w:val="left" w:pos="1080"/>
              </w:tabs>
              <w:spacing w:before="60" w:after="60"/>
              <w:ind w:left="0" w:firstLine="0"/>
              <w:jc w:val="center"/>
              <w:rPr>
                <w:rFonts w:ascii="Times New Roman" w:hAnsi="Times New Roman"/>
                <w:b/>
                <w:sz w:val="24"/>
              </w:rPr>
            </w:pPr>
            <w:r w:rsidRPr="006D3B81">
              <w:rPr>
                <w:rFonts w:ascii="Times New Roman" w:hAnsi="Times New Roman"/>
                <w:b/>
                <w:sz w:val="24"/>
              </w:rPr>
              <w:t>Chi phí</w:t>
            </w:r>
          </w:p>
        </w:tc>
        <w:tc>
          <w:tcPr>
            <w:tcW w:w="3675" w:type="dxa"/>
            <w:vAlign w:val="center"/>
          </w:tcPr>
          <w:p w14:paraId="45947C00" w14:textId="1F0F69F3" w:rsidR="00921135" w:rsidRPr="006D3B81" w:rsidRDefault="0058725B" w:rsidP="00EA6A27">
            <w:pPr>
              <w:pStyle w:val="ListParagraph"/>
              <w:tabs>
                <w:tab w:val="left" w:pos="1080"/>
              </w:tabs>
              <w:spacing w:before="60" w:after="60"/>
              <w:ind w:left="0" w:firstLine="0"/>
              <w:jc w:val="center"/>
              <w:rPr>
                <w:rFonts w:ascii="Times New Roman" w:hAnsi="Times New Roman"/>
                <w:b/>
                <w:sz w:val="24"/>
              </w:rPr>
            </w:pPr>
            <w:r>
              <w:rPr>
                <w:rFonts w:ascii="Times New Roman" w:hAnsi="Times New Roman"/>
                <w:b/>
                <w:sz w:val="24"/>
              </w:rPr>
              <w:t>Ghi chú</w:t>
            </w:r>
          </w:p>
        </w:tc>
      </w:tr>
      <w:tr w:rsidR="00921135" w14:paraId="4340F3DE" w14:textId="08A6B595" w:rsidTr="00921135">
        <w:tc>
          <w:tcPr>
            <w:tcW w:w="670" w:type="dxa"/>
            <w:vAlign w:val="center"/>
          </w:tcPr>
          <w:p w14:paraId="1D6E4C6D" w14:textId="155AE1C4" w:rsidR="00921135" w:rsidRPr="00D6399E" w:rsidRDefault="00921135" w:rsidP="00EA6A27">
            <w:pPr>
              <w:pStyle w:val="ListParagraph"/>
              <w:tabs>
                <w:tab w:val="left" w:pos="1080"/>
              </w:tabs>
              <w:spacing w:before="60" w:after="60"/>
              <w:ind w:left="0" w:firstLine="0"/>
              <w:jc w:val="center"/>
              <w:rPr>
                <w:rFonts w:ascii="Times New Roman" w:hAnsi="Times New Roman"/>
                <w:bCs/>
                <w:sz w:val="24"/>
              </w:rPr>
            </w:pPr>
            <w:r w:rsidRPr="00D6399E">
              <w:rPr>
                <w:rFonts w:ascii="Times New Roman" w:hAnsi="Times New Roman"/>
                <w:bCs/>
                <w:sz w:val="24"/>
              </w:rPr>
              <w:t>1</w:t>
            </w:r>
          </w:p>
        </w:tc>
        <w:tc>
          <w:tcPr>
            <w:tcW w:w="2890" w:type="dxa"/>
            <w:vAlign w:val="center"/>
          </w:tcPr>
          <w:p w14:paraId="2B76A79F" w14:textId="65626D93" w:rsidR="00921135" w:rsidRPr="00D6399E" w:rsidRDefault="00921135" w:rsidP="00EA6A27">
            <w:pPr>
              <w:pStyle w:val="ListParagraph"/>
              <w:tabs>
                <w:tab w:val="left" w:pos="1080"/>
              </w:tabs>
              <w:spacing w:before="60" w:after="60"/>
              <w:ind w:left="0" w:firstLine="0"/>
              <w:rPr>
                <w:rFonts w:ascii="Times New Roman" w:hAnsi="Times New Roman"/>
                <w:bCs/>
                <w:sz w:val="24"/>
              </w:rPr>
            </w:pPr>
            <w:r w:rsidRPr="00D6399E">
              <w:rPr>
                <w:rFonts w:ascii="Times New Roman" w:hAnsi="Times New Roman"/>
                <w:bCs/>
                <w:sz w:val="24"/>
              </w:rPr>
              <w:t>Thẩm định</w:t>
            </w:r>
            <w:r>
              <w:rPr>
                <w:rFonts w:ascii="Times New Roman" w:hAnsi="Times New Roman"/>
                <w:bCs/>
                <w:sz w:val="24"/>
              </w:rPr>
              <w:t xml:space="preserve"> Kế hoạch LCNT</w:t>
            </w:r>
          </w:p>
        </w:tc>
        <w:tc>
          <w:tcPr>
            <w:tcW w:w="1837" w:type="dxa"/>
            <w:vAlign w:val="center"/>
          </w:tcPr>
          <w:p w14:paraId="0209572E" w14:textId="3D70F420" w:rsidR="00921135" w:rsidRPr="00D6399E" w:rsidRDefault="00921135" w:rsidP="00EA6A27">
            <w:pPr>
              <w:pStyle w:val="ListParagraph"/>
              <w:tabs>
                <w:tab w:val="left" w:pos="1080"/>
              </w:tabs>
              <w:spacing w:before="60" w:after="60"/>
              <w:ind w:left="0" w:firstLine="0"/>
              <w:rPr>
                <w:rFonts w:ascii="Times New Roman" w:hAnsi="Times New Roman"/>
                <w:bCs/>
                <w:sz w:val="24"/>
              </w:rPr>
            </w:pPr>
            <w:r>
              <w:rPr>
                <w:rFonts w:ascii="Times New Roman" w:hAnsi="Times New Roman"/>
                <w:bCs/>
                <w:sz w:val="24"/>
              </w:rPr>
              <w:t>…% giá gói thầu</w:t>
            </w:r>
          </w:p>
        </w:tc>
        <w:tc>
          <w:tcPr>
            <w:tcW w:w="3675" w:type="dxa"/>
            <w:vAlign w:val="center"/>
          </w:tcPr>
          <w:p w14:paraId="3B624013" w14:textId="4EAA24A8" w:rsidR="00921135" w:rsidRPr="00D6399E" w:rsidRDefault="0058725B" w:rsidP="00EA6A27">
            <w:pPr>
              <w:pStyle w:val="ListParagraph"/>
              <w:tabs>
                <w:tab w:val="left" w:pos="1080"/>
              </w:tabs>
              <w:spacing w:before="60" w:after="60"/>
              <w:ind w:left="0" w:firstLine="0"/>
              <w:jc w:val="center"/>
              <w:rPr>
                <w:rFonts w:ascii="Times New Roman" w:hAnsi="Times New Roman"/>
                <w:bCs/>
                <w:sz w:val="24"/>
              </w:rPr>
            </w:pPr>
            <w:r>
              <w:rPr>
                <w:rFonts w:ascii="Times New Roman" w:hAnsi="Times New Roman"/>
                <w:bCs/>
                <w:sz w:val="24"/>
              </w:rPr>
              <w:t>Chuyên gia tự xác định chi phí</w:t>
            </w:r>
          </w:p>
        </w:tc>
      </w:tr>
      <w:tr w:rsidR="00921135" w14:paraId="3EC468C8" w14:textId="24645FA0" w:rsidTr="00921135">
        <w:tc>
          <w:tcPr>
            <w:tcW w:w="670" w:type="dxa"/>
            <w:vAlign w:val="center"/>
          </w:tcPr>
          <w:p w14:paraId="2DD869C3" w14:textId="243AD5FE" w:rsidR="00921135" w:rsidRPr="00D6399E" w:rsidRDefault="00921135" w:rsidP="00EA6A27">
            <w:pPr>
              <w:pStyle w:val="ListParagraph"/>
              <w:tabs>
                <w:tab w:val="left" w:pos="1080"/>
              </w:tabs>
              <w:spacing w:before="60" w:after="60"/>
              <w:ind w:left="0" w:firstLine="0"/>
              <w:jc w:val="center"/>
              <w:rPr>
                <w:rFonts w:ascii="Times New Roman" w:hAnsi="Times New Roman"/>
                <w:bCs/>
                <w:sz w:val="24"/>
              </w:rPr>
            </w:pPr>
            <w:r w:rsidRPr="00D6399E">
              <w:rPr>
                <w:rFonts w:ascii="Times New Roman" w:hAnsi="Times New Roman"/>
                <w:bCs/>
                <w:sz w:val="24"/>
              </w:rPr>
              <w:t>2</w:t>
            </w:r>
          </w:p>
        </w:tc>
        <w:tc>
          <w:tcPr>
            <w:tcW w:w="2890" w:type="dxa"/>
            <w:vAlign w:val="center"/>
          </w:tcPr>
          <w:p w14:paraId="625E16B5" w14:textId="7DFF4E5E" w:rsidR="00921135" w:rsidRPr="00D6399E" w:rsidRDefault="00921135" w:rsidP="00EA6A27">
            <w:pPr>
              <w:pStyle w:val="ListParagraph"/>
              <w:tabs>
                <w:tab w:val="left" w:pos="1080"/>
              </w:tabs>
              <w:spacing w:before="60" w:after="60"/>
              <w:ind w:left="0" w:firstLine="0"/>
              <w:rPr>
                <w:rFonts w:ascii="Times New Roman" w:hAnsi="Times New Roman"/>
                <w:bCs/>
                <w:sz w:val="24"/>
              </w:rPr>
            </w:pPr>
            <w:r>
              <w:rPr>
                <w:rFonts w:ascii="Times New Roman" w:hAnsi="Times New Roman"/>
                <w:bCs/>
                <w:sz w:val="24"/>
              </w:rPr>
              <w:t>Thẩm định E-HSMT</w:t>
            </w:r>
          </w:p>
        </w:tc>
        <w:tc>
          <w:tcPr>
            <w:tcW w:w="1837" w:type="dxa"/>
            <w:vAlign w:val="center"/>
          </w:tcPr>
          <w:p w14:paraId="4E9A18C9" w14:textId="31523A7B" w:rsidR="00921135" w:rsidRPr="00D6399E" w:rsidRDefault="00921135" w:rsidP="00EA6A27">
            <w:pPr>
              <w:pStyle w:val="ListParagraph"/>
              <w:tabs>
                <w:tab w:val="left" w:pos="1080"/>
              </w:tabs>
              <w:spacing w:before="60" w:after="60"/>
              <w:ind w:left="0" w:firstLine="0"/>
              <w:rPr>
                <w:rFonts w:ascii="Times New Roman" w:hAnsi="Times New Roman"/>
                <w:bCs/>
                <w:sz w:val="24"/>
              </w:rPr>
            </w:pPr>
            <w:r>
              <w:rPr>
                <w:rFonts w:ascii="Times New Roman" w:hAnsi="Times New Roman"/>
                <w:bCs/>
                <w:sz w:val="24"/>
              </w:rPr>
              <w:t>…% giá gói thầu</w:t>
            </w:r>
          </w:p>
        </w:tc>
        <w:tc>
          <w:tcPr>
            <w:tcW w:w="3675" w:type="dxa"/>
            <w:vAlign w:val="center"/>
          </w:tcPr>
          <w:p w14:paraId="08B5BA9A" w14:textId="00A845A2" w:rsidR="00921135" w:rsidRPr="00D6399E" w:rsidRDefault="00F14593" w:rsidP="006801A2">
            <w:pPr>
              <w:pStyle w:val="ListParagraph"/>
              <w:tabs>
                <w:tab w:val="left" w:pos="1080"/>
              </w:tabs>
              <w:spacing w:before="0" w:line="240" w:lineRule="auto"/>
              <w:ind w:left="0" w:firstLine="0"/>
              <w:rPr>
                <w:rFonts w:ascii="Times New Roman" w:hAnsi="Times New Roman"/>
                <w:bCs/>
                <w:sz w:val="24"/>
              </w:rPr>
            </w:pPr>
            <w:r>
              <w:rPr>
                <w:rFonts w:ascii="Times New Roman" w:hAnsi="Times New Roman"/>
                <w:bCs/>
                <w:sz w:val="24"/>
              </w:rPr>
              <w:t xml:space="preserve">Đảm bảo quy định tại Nghị định 24/2024/NĐ-CP ngày </w:t>
            </w:r>
            <w:r w:rsidR="006801A2">
              <w:rPr>
                <w:rFonts w:ascii="Times New Roman" w:hAnsi="Times New Roman"/>
                <w:bCs/>
                <w:sz w:val="24"/>
              </w:rPr>
              <w:t>27/02/2024</w:t>
            </w:r>
          </w:p>
        </w:tc>
      </w:tr>
      <w:tr w:rsidR="00921135" w14:paraId="5819A1CF" w14:textId="37A864CE" w:rsidTr="00921135">
        <w:tc>
          <w:tcPr>
            <w:tcW w:w="670" w:type="dxa"/>
            <w:vAlign w:val="center"/>
          </w:tcPr>
          <w:p w14:paraId="0FF49B66" w14:textId="00303397" w:rsidR="00921135" w:rsidRPr="00D6399E" w:rsidRDefault="00921135" w:rsidP="00EA6A27">
            <w:pPr>
              <w:pStyle w:val="ListParagraph"/>
              <w:tabs>
                <w:tab w:val="left" w:pos="1080"/>
              </w:tabs>
              <w:spacing w:before="60" w:after="60"/>
              <w:ind w:left="0" w:firstLine="0"/>
              <w:jc w:val="center"/>
              <w:rPr>
                <w:rFonts w:ascii="Times New Roman" w:hAnsi="Times New Roman"/>
                <w:bCs/>
                <w:sz w:val="24"/>
              </w:rPr>
            </w:pPr>
            <w:r w:rsidRPr="00D6399E">
              <w:rPr>
                <w:rFonts w:ascii="Times New Roman" w:hAnsi="Times New Roman"/>
                <w:bCs/>
                <w:sz w:val="24"/>
              </w:rPr>
              <w:t>3</w:t>
            </w:r>
          </w:p>
        </w:tc>
        <w:tc>
          <w:tcPr>
            <w:tcW w:w="2890" w:type="dxa"/>
            <w:vAlign w:val="center"/>
          </w:tcPr>
          <w:p w14:paraId="35FA4A42" w14:textId="5AF4E667" w:rsidR="00921135" w:rsidRPr="00D6399E" w:rsidRDefault="00921135" w:rsidP="00EA6A27">
            <w:pPr>
              <w:pStyle w:val="ListParagraph"/>
              <w:tabs>
                <w:tab w:val="left" w:pos="1080"/>
              </w:tabs>
              <w:spacing w:before="60" w:after="60"/>
              <w:ind w:left="0" w:firstLine="0"/>
              <w:rPr>
                <w:rFonts w:ascii="Times New Roman" w:hAnsi="Times New Roman"/>
                <w:bCs/>
                <w:sz w:val="24"/>
              </w:rPr>
            </w:pPr>
            <w:r>
              <w:rPr>
                <w:rFonts w:ascii="Times New Roman" w:hAnsi="Times New Roman"/>
                <w:bCs/>
                <w:sz w:val="24"/>
              </w:rPr>
              <w:t>Thẩm định Kết quả LCNT</w:t>
            </w:r>
          </w:p>
        </w:tc>
        <w:tc>
          <w:tcPr>
            <w:tcW w:w="1837" w:type="dxa"/>
            <w:vAlign w:val="center"/>
          </w:tcPr>
          <w:p w14:paraId="5DFF9446" w14:textId="3A9A45C5" w:rsidR="00921135" w:rsidRPr="00D6399E" w:rsidRDefault="00921135" w:rsidP="00EA6A27">
            <w:pPr>
              <w:pStyle w:val="ListParagraph"/>
              <w:tabs>
                <w:tab w:val="left" w:pos="1080"/>
              </w:tabs>
              <w:spacing w:before="60" w:after="60"/>
              <w:ind w:left="0" w:firstLine="0"/>
              <w:rPr>
                <w:rFonts w:ascii="Times New Roman" w:hAnsi="Times New Roman"/>
                <w:bCs/>
                <w:sz w:val="24"/>
              </w:rPr>
            </w:pPr>
            <w:r>
              <w:rPr>
                <w:rFonts w:ascii="Times New Roman" w:hAnsi="Times New Roman"/>
                <w:bCs/>
                <w:sz w:val="24"/>
              </w:rPr>
              <w:t>…% giá gói thầu</w:t>
            </w:r>
          </w:p>
        </w:tc>
        <w:tc>
          <w:tcPr>
            <w:tcW w:w="3675" w:type="dxa"/>
            <w:vAlign w:val="center"/>
          </w:tcPr>
          <w:p w14:paraId="30E83A84" w14:textId="2BFEBD5B" w:rsidR="00921135" w:rsidRPr="00D6399E" w:rsidRDefault="006801A2" w:rsidP="006801A2">
            <w:pPr>
              <w:pStyle w:val="ListParagraph"/>
              <w:tabs>
                <w:tab w:val="left" w:pos="1080"/>
              </w:tabs>
              <w:spacing w:before="0" w:line="240" w:lineRule="auto"/>
              <w:ind w:left="0" w:firstLine="0"/>
              <w:rPr>
                <w:rFonts w:ascii="Times New Roman" w:hAnsi="Times New Roman"/>
                <w:bCs/>
                <w:sz w:val="24"/>
              </w:rPr>
            </w:pPr>
            <w:r>
              <w:rPr>
                <w:rFonts w:ascii="Times New Roman" w:hAnsi="Times New Roman"/>
                <w:bCs/>
                <w:sz w:val="24"/>
              </w:rPr>
              <w:t>Đảm bảo quy định tại Nghị định 24/2024/NĐ-CP ngày 27/02/2024</w:t>
            </w:r>
          </w:p>
        </w:tc>
      </w:tr>
    </w:tbl>
    <w:p w14:paraId="6537880B" w14:textId="6E4E4524" w:rsidR="006801A2" w:rsidRPr="006801A2" w:rsidRDefault="006801A2" w:rsidP="006801A2">
      <w:pPr>
        <w:pStyle w:val="ListParagraph"/>
        <w:numPr>
          <w:ilvl w:val="0"/>
          <w:numId w:val="32"/>
        </w:numPr>
        <w:tabs>
          <w:tab w:val="left" w:pos="360"/>
          <w:tab w:val="left" w:pos="450"/>
          <w:tab w:val="left" w:pos="851"/>
        </w:tabs>
        <w:jc w:val="left"/>
        <w:rPr>
          <w:rFonts w:ascii="Times New Roman" w:hAnsi="Times New Roman"/>
          <w:b/>
          <w:szCs w:val="26"/>
        </w:rPr>
      </w:pPr>
      <w:r w:rsidRPr="006801A2">
        <w:rPr>
          <w:rFonts w:ascii="Times New Roman" w:hAnsi="Times New Roman"/>
          <w:b/>
          <w:szCs w:val="26"/>
        </w:rPr>
        <w:t>Chi phí đối với 01 chuyên gia là thành viên Tổ thẩm định</w:t>
      </w:r>
    </w:p>
    <w:tbl>
      <w:tblPr>
        <w:tblStyle w:val="TableGrid"/>
        <w:tblW w:w="9072" w:type="dxa"/>
        <w:tblInd w:w="-5" w:type="dxa"/>
        <w:tblLook w:val="04A0" w:firstRow="1" w:lastRow="0" w:firstColumn="1" w:lastColumn="0" w:noHBand="0" w:noVBand="1"/>
      </w:tblPr>
      <w:tblGrid>
        <w:gridCol w:w="670"/>
        <w:gridCol w:w="2890"/>
        <w:gridCol w:w="1837"/>
        <w:gridCol w:w="3675"/>
      </w:tblGrid>
      <w:tr w:rsidR="006801A2" w14:paraId="1D9D526A" w14:textId="77777777" w:rsidTr="00374F07">
        <w:tc>
          <w:tcPr>
            <w:tcW w:w="670" w:type="dxa"/>
            <w:vAlign w:val="center"/>
          </w:tcPr>
          <w:p w14:paraId="1E6B03DC" w14:textId="77777777" w:rsidR="006801A2" w:rsidRPr="006D3B81" w:rsidRDefault="006801A2" w:rsidP="00374F07">
            <w:pPr>
              <w:pStyle w:val="ListParagraph"/>
              <w:tabs>
                <w:tab w:val="left" w:pos="1080"/>
              </w:tabs>
              <w:spacing w:before="60" w:after="60"/>
              <w:ind w:left="0" w:firstLine="0"/>
              <w:rPr>
                <w:rFonts w:ascii="Times New Roman" w:hAnsi="Times New Roman"/>
                <w:b/>
                <w:sz w:val="24"/>
              </w:rPr>
            </w:pPr>
            <w:r w:rsidRPr="006D3B81">
              <w:rPr>
                <w:rFonts w:ascii="Times New Roman" w:hAnsi="Times New Roman"/>
                <w:b/>
                <w:sz w:val="24"/>
              </w:rPr>
              <w:t>STT</w:t>
            </w:r>
          </w:p>
        </w:tc>
        <w:tc>
          <w:tcPr>
            <w:tcW w:w="2890" w:type="dxa"/>
            <w:vAlign w:val="center"/>
          </w:tcPr>
          <w:p w14:paraId="0A7FDE0D" w14:textId="77777777" w:rsidR="006801A2" w:rsidRPr="006D3B81" w:rsidRDefault="006801A2" w:rsidP="00374F07">
            <w:pPr>
              <w:pStyle w:val="ListParagraph"/>
              <w:tabs>
                <w:tab w:val="left" w:pos="1080"/>
              </w:tabs>
              <w:spacing w:before="60" w:after="60"/>
              <w:ind w:left="0" w:firstLine="0"/>
              <w:jc w:val="center"/>
              <w:rPr>
                <w:rFonts w:ascii="Times New Roman" w:hAnsi="Times New Roman"/>
                <w:b/>
                <w:sz w:val="24"/>
              </w:rPr>
            </w:pPr>
            <w:r w:rsidRPr="006D3B81">
              <w:rPr>
                <w:rFonts w:ascii="Times New Roman" w:hAnsi="Times New Roman"/>
                <w:b/>
                <w:sz w:val="24"/>
              </w:rPr>
              <w:t>Nội dung công việc</w:t>
            </w:r>
          </w:p>
        </w:tc>
        <w:tc>
          <w:tcPr>
            <w:tcW w:w="1837" w:type="dxa"/>
            <w:vAlign w:val="center"/>
          </w:tcPr>
          <w:p w14:paraId="66764501" w14:textId="77777777" w:rsidR="006801A2" w:rsidRPr="006D3B81" w:rsidRDefault="006801A2" w:rsidP="00374F07">
            <w:pPr>
              <w:pStyle w:val="ListParagraph"/>
              <w:tabs>
                <w:tab w:val="left" w:pos="1080"/>
              </w:tabs>
              <w:spacing w:before="60" w:after="60"/>
              <w:ind w:left="0" w:firstLine="0"/>
              <w:jc w:val="center"/>
              <w:rPr>
                <w:rFonts w:ascii="Times New Roman" w:hAnsi="Times New Roman"/>
                <w:b/>
                <w:sz w:val="24"/>
              </w:rPr>
            </w:pPr>
            <w:r w:rsidRPr="006D3B81">
              <w:rPr>
                <w:rFonts w:ascii="Times New Roman" w:hAnsi="Times New Roman"/>
                <w:b/>
                <w:sz w:val="24"/>
              </w:rPr>
              <w:t>Chi phí</w:t>
            </w:r>
          </w:p>
        </w:tc>
        <w:tc>
          <w:tcPr>
            <w:tcW w:w="3675" w:type="dxa"/>
            <w:vAlign w:val="center"/>
          </w:tcPr>
          <w:p w14:paraId="62421E9D" w14:textId="77777777" w:rsidR="006801A2" w:rsidRPr="006D3B81" w:rsidRDefault="006801A2" w:rsidP="00374F07">
            <w:pPr>
              <w:pStyle w:val="ListParagraph"/>
              <w:tabs>
                <w:tab w:val="left" w:pos="1080"/>
              </w:tabs>
              <w:spacing w:before="60" w:after="60"/>
              <w:ind w:left="0" w:firstLine="0"/>
              <w:jc w:val="center"/>
              <w:rPr>
                <w:rFonts w:ascii="Times New Roman" w:hAnsi="Times New Roman"/>
                <w:b/>
                <w:sz w:val="24"/>
              </w:rPr>
            </w:pPr>
            <w:r>
              <w:rPr>
                <w:rFonts w:ascii="Times New Roman" w:hAnsi="Times New Roman"/>
                <w:b/>
                <w:sz w:val="24"/>
              </w:rPr>
              <w:t>Ghi chú</w:t>
            </w:r>
          </w:p>
        </w:tc>
      </w:tr>
      <w:tr w:rsidR="006801A2" w14:paraId="61C751F8" w14:textId="77777777" w:rsidTr="00374F07">
        <w:tc>
          <w:tcPr>
            <w:tcW w:w="670" w:type="dxa"/>
            <w:vAlign w:val="center"/>
          </w:tcPr>
          <w:p w14:paraId="376F7D22" w14:textId="77777777" w:rsidR="006801A2" w:rsidRPr="00D6399E" w:rsidRDefault="006801A2" w:rsidP="00374F07">
            <w:pPr>
              <w:pStyle w:val="ListParagraph"/>
              <w:tabs>
                <w:tab w:val="left" w:pos="1080"/>
              </w:tabs>
              <w:spacing w:before="60" w:after="60"/>
              <w:ind w:left="0" w:firstLine="0"/>
              <w:jc w:val="center"/>
              <w:rPr>
                <w:rFonts w:ascii="Times New Roman" w:hAnsi="Times New Roman"/>
                <w:bCs/>
                <w:sz w:val="24"/>
              </w:rPr>
            </w:pPr>
            <w:r w:rsidRPr="00D6399E">
              <w:rPr>
                <w:rFonts w:ascii="Times New Roman" w:hAnsi="Times New Roman"/>
                <w:bCs/>
                <w:sz w:val="24"/>
              </w:rPr>
              <w:t>1</w:t>
            </w:r>
          </w:p>
        </w:tc>
        <w:tc>
          <w:tcPr>
            <w:tcW w:w="2890" w:type="dxa"/>
            <w:vAlign w:val="center"/>
          </w:tcPr>
          <w:p w14:paraId="4B2045E9" w14:textId="77777777" w:rsidR="006801A2" w:rsidRPr="00D6399E" w:rsidRDefault="006801A2" w:rsidP="00374F07">
            <w:pPr>
              <w:pStyle w:val="ListParagraph"/>
              <w:tabs>
                <w:tab w:val="left" w:pos="1080"/>
              </w:tabs>
              <w:spacing w:before="60" w:after="60"/>
              <w:ind w:left="0" w:firstLine="0"/>
              <w:rPr>
                <w:rFonts w:ascii="Times New Roman" w:hAnsi="Times New Roman"/>
                <w:bCs/>
                <w:sz w:val="24"/>
              </w:rPr>
            </w:pPr>
            <w:r w:rsidRPr="00D6399E">
              <w:rPr>
                <w:rFonts w:ascii="Times New Roman" w:hAnsi="Times New Roman"/>
                <w:bCs/>
                <w:sz w:val="24"/>
              </w:rPr>
              <w:t>Thẩm định</w:t>
            </w:r>
            <w:r>
              <w:rPr>
                <w:rFonts w:ascii="Times New Roman" w:hAnsi="Times New Roman"/>
                <w:bCs/>
                <w:sz w:val="24"/>
              </w:rPr>
              <w:t xml:space="preserve"> Kế hoạch LCNT</w:t>
            </w:r>
          </w:p>
        </w:tc>
        <w:tc>
          <w:tcPr>
            <w:tcW w:w="1837" w:type="dxa"/>
            <w:vAlign w:val="center"/>
          </w:tcPr>
          <w:p w14:paraId="3026DD34" w14:textId="77777777" w:rsidR="006801A2" w:rsidRPr="00D6399E" w:rsidRDefault="006801A2" w:rsidP="00374F07">
            <w:pPr>
              <w:pStyle w:val="ListParagraph"/>
              <w:tabs>
                <w:tab w:val="left" w:pos="1080"/>
              </w:tabs>
              <w:spacing w:before="60" w:after="60"/>
              <w:ind w:left="0" w:firstLine="0"/>
              <w:rPr>
                <w:rFonts w:ascii="Times New Roman" w:hAnsi="Times New Roman"/>
                <w:bCs/>
                <w:sz w:val="24"/>
              </w:rPr>
            </w:pPr>
            <w:r>
              <w:rPr>
                <w:rFonts w:ascii="Times New Roman" w:hAnsi="Times New Roman"/>
                <w:bCs/>
                <w:sz w:val="24"/>
              </w:rPr>
              <w:t>…% giá gói thầu</w:t>
            </w:r>
          </w:p>
        </w:tc>
        <w:tc>
          <w:tcPr>
            <w:tcW w:w="3675" w:type="dxa"/>
            <w:vAlign w:val="center"/>
          </w:tcPr>
          <w:p w14:paraId="5E00DA66" w14:textId="77777777" w:rsidR="006801A2" w:rsidRPr="00D6399E" w:rsidRDefault="006801A2" w:rsidP="00374F07">
            <w:pPr>
              <w:pStyle w:val="ListParagraph"/>
              <w:tabs>
                <w:tab w:val="left" w:pos="1080"/>
              </w:tabs>
              <w:spacing w:before="60" w:after="60"/>
              <w:ind w:left="0" w:firstLine="0"/>
              <w:jc w:val="center"/>
              <w:rPr>
                <w:rFonts w:ascii="Times New Roman" w:hAnsi="Times New Roman"/>
                <w:bCs/>
                <w:sz w:val="24"/>
              </w:rPr>
            </w:pPr>
            <w:r>
              <w:rPr>
                <w:rFonts w:ascii="Times New Roman" w:hAnsi="Times New Roman"/>
                <w:bCs/>
                <w:sz w:val="24"/>
              </w:rPr>
              <w:t>Chuyên gia tự xác định chi phí</w:t>
            </w:r>
          </w:p>
        </w:tc>
      </w:tr>
      <w:tr w:rsidR="006801A2" w14:paraId="164F87A9" w14:textId="77777777" w:rsidTr="00374F07">
        <w:tc>
          <w:tcPr>
            <w:tcW w:w="670" w:type="dxa"/>
            <w:vAlign w:val="center"/>
          </w:tcPr>
          <w:p w14:paraId="36A08BE8" w14:textId="77777777" w:rsidR="006801A2" w:rsidRPr="00D6399E" w:rsidRDefault="006801A2" w:rsidP="00374F07">
            <w:pPr>
              <w:pStyle w:val="ListParagraph"/>
              <w:tabs>
                <w:tab w:val="left" w:pos="1080"/>
              </w:tabs>
              <w:spacing w:before="60" w:after="60"/>
              <w:ind w:left="0" w:firstLine="0"/>
              <w:jc w:val="center"/>
              <w:rPr>
                <w:rFonts w:ascii="Times New Roman" w:hAnsi="Times New Roman"/>
                <w:bCs/>
                <w:sz w:val="24"/>
              </w:rPr>
            </w:pPr>
            <w:r w:rsidRPr="00D6399E">
              <w:rPr>
                <w:rFonts w:ascii="Times New Roman" w:hAnsi="Times New Roman"/>
                <w:bCs/>
                <w:sz w:val="24"/>
              </w:rPr>
              <w:t>2</w:t>
            </w:r>
          </w:p>
        </w:tc>
        <w:tc>
          <w:tcPr>
            <w:tcW w:w="2890" w:type="dxa"/>
            <w:vAlign w:val="center"/>
          </w:tcPr>
          <w:p w14:paraId="482423F0" w14:textId="77777777" w:rsidR="006801A2" w:rsidRPr="00D6399E" w:rsidRDefault="006801A2" w:rsidP="00374F07">
            <w:pPr>
              <w:pStyle w:val="ListParagraph"/>
              <w:tabs>
                <w:tab w:val="left" w:pos="1080"/>
              </w:tabs>
              <w:spacing w:before="60" w:after="60"/>
              <w:ind w:left="0" w:firstLine="0"/>
              <w:rPr>
                <w:rFonts w:ascii="Times New Roman" w:hAnsi="Times New Roman"/>
                <w:bCs/>
                <w:sz w:val="24"/>
              </w:rPr>
            </w:pPr>
            <w:r>
              <w:rPr>
                <w:rFonts w:ascii="Times New Roman" w:hAnsi="Times New Roman"/>
                <w:bCs/>
                <w:sz w:val="24"/>
              </w:rPr>
              <w:t>Thẩm định E-HSMT</w:t>
            </w:r>
          </w:p>
        </w:tc>
        <w:tc>
          <w:tcPr>
            <w:tcW w:w="1837" w:type="dxa"/>
            <w:vAlign w:val="center"/>
          </w:tcPr>
          <w:p w14:paraId="2D83942B" w14:textId="77777777" w:rsidR="006801A2" w:rsidRPr="00D6399E" w:rsidRDefault="006801A2" w:rsidP="00374F07">
            <w:pPr>
              <w:pStyle w:val="ListParagraph"/>
              <w:tabs>
                <w:tab w:val="left" w:pos="1080"/>
              </w:tabs>
              <w:spacing w:before="60" w:after="60"/>
              <w:ind w:left="0" w:firstLine="0"/>
              <w:rPr>
                <w:rFonts w:ascii="Times New Roman" w:hAnsi="Times New Roman"/>
                <w:bCs/>
                <w:sz w:val="24"/>
              </w:rPr>
            </w:pPr>
            <w:r>
              <w:rPr>
                <w:rFonts w:ascii="Times New Roman" w:hAnsi="Times New Roman"/>
                <w:bCs/>
                <w:sz w:val="24"/>
              </w:rPr>
              <w:t>…% giá gói thầu</w:t>
            </w:r>
          </w:p>
        </w:tc>
        <w:tc>
          <w:tcPr>
            <w:tcW w:w="3675" w:type="dxa"/>
            <w:vAlign w:val="center"/>
          </w:tcPr>
          <w:p w14:paraId="2BD7F144" w14:textId="77777777" w:rsidR="006801A2" w:rsidRPr="00D6399E" w:rsidRDefault="006801A2" w:rsidP="00374F07">
            <w:pPr>
              <w:pStyle w:val="ListParagraph"/>
              <w:tabs>
                <w:tab w:val="left" w:pos="1080"/>
              </w:tabs>
              <w:spacing w:before="0" w:line="240" w:lineRule="auto"/>
              <w:ind w:left="0" w:firstLine="0"/>
              <w:rPr>
                <w:rFonts w:ascii="Times New Roman" w:hAnsi="Times New Roman"/>
                <w:bCs/>
                <w:sz w:val="24"/>
              </w:rPr>
            </w:pPr>
            <w:r>
              <w:rPr>
                <w:rFonts w:ascii="Times New Roman" w:hAnsi="Times New Roman"/>
                <w:bCs/>
                <w:sz w:val="24"/>
              </w:rPr>
              <w:t>Đảm bảo quy định tại Nghị định 24/2024/NĐ-CP ngày 27/02/2024</w:t>
            </w:r>
          </w:p>
        </w:tc>
      </w:tr>
      <w:tr w:rsidR="006801A2" w14:paraId="4F1FEC86" w14:textId="77777777" w:rsidTr="00374F07">
        <w:tc>
          <w:tcPr>
            <w:tcW w:w="670" w:type="dxa"/>
            <w:vAlign w:val="center"/>
          </w:tcPr>
          <w:p w14:paraId="04141C97" w14:textId="77777777" w:rsidR="006801A2" w:rsidRPr="00D6399E" w:rsidRDefault="006801A2" w:rsidP="00374F07">
            <w:pPr>
              <w:pStyle w:val="ListParagraph"/>
              <w:tabs>
                <w:tab w:val="left" w:pos="1080"/>
              </w:tabs>
              <w:spacing w:before="60" w:after="60"/>
              <w:ind w:left="0" w:firstLine="0"/>
              <w:jc w:val="center"/>
              <w:rPr>
                <w:rFonts w:ascii="Times New Roman" w:hAnsi="Times New Roman"/>
                <w:bCs/>
                <w:sz w:val="24"/>
              </w:rPr>
            </w:pPr>
            <w:r w:rsidRPr="00D6399E">
              <w:rPr>
                <w:rFonts w:ascii="Times New Roman" w:hAnsi="Times New Roman"/>
                <w:bCs/>
                <w:sz w:val="24"/>
              </w:rPr>
              <w:t>3</w:t>
            </w:r>
          </w:p>
        </w:tc>
        <w:tc>
          <w:tcPr>
            <w:tcW w:w="2890" w:type="dxa"/>
            <w:vAlign w:val="center"/>
          </w:tcPr>
          <w:p w14:paraId="12997731" w14:textId="77777777" w:rsidR="006801A2" w:rsidRPr="00D6399E" w:rsidRDefault="006801A2" w:rsidP="00374F07">
            <w:pPr>
              <w:pStyle w:val="ListParagraph"/>
              <w:tabs>
                <w:tab w:val="left" w:pos="1080"/>
              </w:tabs>
              <w:spacing w:before="60" w:after="60"/>
              <w:ind w:left="0" w:firstLine="0"/>
              <w:rPr>
                <w:rFonts w:ascii="Times New Roman" w:hAnsi="Times New Roman"/>
                <w:bCs/>
                <w:sz w:val="24"/>
              </w:rPr>
            </w:pPr>
            <w:r>
              <w:rPr>
                <w:rFonts w:ascii="Times New Roman" w:hAnsi="Times New Roman"/>
                <w:bCs/>
                <w:sz w:val="24"/>
              </w:rPr>
              <w:t>Thẩm định Kết quả LCNT</w:t>
            </w:r>
          </w:p>
        </w:tc>
        <w:tc>
          <w:tcPr>
            <w:tcW w:w="1837" w:type="dxa"/>
            <w:vAlign w:val="center"/>
          </w:tcPr>
          <w:p w14:paraId="247E5E55" w14:textId="77777777" w:rsidR="006801A2" w:rsidRPr="00D6399E" w:rsidRDefault="006801A2" w:rsidP="00374F07">
            <w:pPr>
              <w:pStyle w:val="ListParagraph"/>
              <w:tabs>
                <w:tab w:val="left" w:pos="1080"/>
              </w:tabs>
              <w:spacing w:before="60" w:after="60"/>
              <w:ind w:left="0" w:firstLine="0"/>
              <w:rPr>
                <w:rFonts w:ascii="Times New Roman" w:hAnsi="Times New Roman"/>
                <w:bCs/>
                <w:sz w:val="24"/>
              </w:rPr>
            </w:pPr>
            <w:r>
              <w:rPr>
                <w:rFonts w:ascii="Times New Roman" w:hAnsi="Times New Roman"/>
                <w:bCs/>
                <w:sz w:val="24"/>
              </w:rPr>
              <w:t>…% giá gói thầu</w:t>
            </w:r>
          </w:p>
        </w:tc>
        <w:tc>
          <w:tcPr>
            <w:tcW w:w="3675" w:type="dxa"/>
            <w:vAlign w:val="center"/>
          </w:tcPr>
          <w:p w14:paraId="1EF599F4" w14:textId="77777777" w:rsidR="006801A2" w:rsidRPr="00D6399E" w:rsidRDefault="006801A2" w:rsidP="00374F07">
            <w:pPr>
              <w:pStyle w:val="ListParagraph"/>
              <w:tabs>
                <w:tab w:val="left" w:pos="1080"/>
              </w:tabs>
              <w:spacing w:before="0" w:line="240" w:lineRule="auto"/>
              <w:ind w:left="0" w:firstLine="0"/>
              <w:rPr>
                <w:rFonts w:ascii="Times New Roman" w:hAnsi="Times New Roman"/>
                <w:bCs/>
                <w:sz w:val="24"/>
              </w:rPr>
            </w:pPr>
            <w:r>
              <w:rPr>
                <w:rFonts w:ascii="Times New Roman" w:hAnsi="Times New Roman"/>
                <w:bCs/>
                <w:sz w:val="24"/>
              </w:rPr>
              <w:t>Đảm bảo quy định tại Nghị định 24/2024/NĐ-CP ngày 27/02/2024</w:t>
            </w:r>
          </w:p>
        </w:tc>
      </w:tr>
    </w:tbl>
    <w:p w14:paraId="4E7976CC" w14:textId="22D8F767" w:rsidR="00FB7CDE" w:rsidRPr="003752AB" w:rsidRDefault="00D20E57" w:rsidP="00D20E57">
      <w:pPr>
        <w:pStyle w:val="ListParagraph"/>
        <w:numPr>
          <w:ilvl w:val="0"/>
          <w:numId w:val="22"/>
        </w:numPr>
        <w:tabs>
          <w:tab w:val="left" w:pos="851"/>
        </w:tabs>
        <w:ind w:left="0" w:firstLine="567"/>
        <w:rPr>
          <w:rFonts w:ascii="Times New Roman" w:hAnsi="Times New Roman"/>
          <w:b/>
        </w:rPr>
      </w:pPr>
      <w:r>
        <w:rPr>
          <w:rFonts w:ascii="Times New Roman" w:hAnsi="Times New Roman"/>
          <w:b/>
        </w:rPr>
        <w:t xml:space="preserve"> </w:t>
      </w:r>
      <w:r w:rsidR="00797F6C" w:rsidRPr="003752AB">
        <w:rPr>
          <w:rFonts w:ascii="Times New Roman" w:hAnsi="Times New Roman"/>
          <w:b/>
        </w:rPr>
        <w:t>ĐỐI</w:t>
      </w:r>
      <w:r>
        <w:rPr>
          <w:rFonts w:ascii="Times New Roman" w:hAnsi="Times New Roman"/>
          <w:b/>
        </w:rPr>
        <w:t xml:space="preserve"> VỚI VIỆC THẨM ĐỊNH</w:t>
      </w:r>
      <w:r w:rsidR="00797F6C" w:rsidRPr="003752AB">
        <w:rPr>
          <w:rFonts w:ascii="Times New Roman" w:hAnsi="Times New Roman"/>
          <w:b/>
        </w:rPr>
        <w:t xml:space="preserve"> VỚI CÁC LẦN LỰA CHỌN NHÀ THẦU TIẾP THEO TRONG TRƯỜNG HỢP</w:t>
      </w:r>
      <w:r>
        <w:rPr>
          <w:rFonts w:ascii="Times New Roman" w:hAnsi="Times New Roman"/>
          <w:b/>
        </w:rPr>
        <w:t xml:space="preserve"> ĐẤU THẦU</w:t>
      </w:r>
      <w:r w:rsidR="00797F6C" w:rsidRPr="003752AB">
        <w:rPr>
          <w:rFonts w:ascii="Times New Roman" w:hAnsi="Times New Roman"/>
          <w:b/>
        </w:rPr>
        <w:t xml:space="preserve"> LẦN ĐẦU KHÔNG </w:t>
      </w:r>
      <w:r>
        <w:rPr>
          <w:rFonts w:ascii="Times New Roman" w:hAnsi="Times New Roman"/>
          <w:b/>
        </w:rPr>
        <w:t>THÀNH CÔNG</w:t>
      </w:r>
    </w:p>
    <w:p w14:paraId="1A17428E" w14:textId="2AFF2FA9" w:rsidR="00C857F2" w:rsidRPr="00B94A2F" w:rsidRDefault="00D56B8F" w:rsidP="00DB76ED">
      <w:pPr>
        <w:spacing w:after="120" w:line="264" w:lineRule="auto"/>
        <w:ind w:right="-3"/>
        <w:rPr>
          <w:rFonts w:ascii="Times New Roman" w:eastAsia="Calibri" w:hAnsi="Times New Roman"/>
          <w:szCs w:val="26"/>
          <w:lang w:val="nl-NL"/>
        </w:rPr>
      </w:pPr>
      <w:r w:rsidRPr="003752AB">
        <w:rPr>
          <w:rFonts w:ascii="Times New Roman" w:eastAsia="Calibri" w:hAnsi="Times New Roman"/>
          <w:szCs w:val="26"/>
          <w:lang w:val="nl-NL"/>
        </w:rPr>
        <w:t>Trường hợp NXBGDVN triển khai lựa chọn Nhà thầu lần đầu không thành công</w:t>
      </w:r>
      <w:r w:rsidR="00C514CF">
        <w:rPr>
          <w:rFonts w:ascii="Times New Roman" w:eastAsia="Calibri" w:hAnsi="Times New Roman"/>
          <w:szCs w:val="26"/>
          <w:lang w:val="nl-NL"/>
        </w:rPr>
        <w:t xml:space="preserve"> và </w:t>
      </w:r>
      <w:r w:rsidRPr="003752AB">
        <w:rPr>
          <w:rFonts w:ascii="Times New Roman" w:eastAsia="Calibri" w:hAnsi="Times New Roman"/>
          <w:szCs w:val="26"/>
          <w:lang w:val="nl-NL"/>
        </w:rPr>
        <w:t>NXBGDVN tiếp t</w:t>
      </w:r>
      <w:r w:rsidR="00C514CF">
        <w:rPr>
          <w:rFonts w:ascii="Times New Roman" w:eastAsia="Calibri" w:hAnsi="Times New Roman"/>
          <w:szCs w:val="26"/>
          <w:lang w:val="nl-NL"/>
        </w:rPr>
        <w:t>ụ</w:t>
      </w:r>
      <w:r w:rsidRPr="003752AB">
        <w:rPr>
          <w:rFonts w:ascii="Times New Roman" w:eastAsia="Calibri" w:hAnsi="Times New Roman"/>
          <w:szCs w:val="26"/>
          <w:lang w:val="nl-NL"/>
        </w:rPr>
        <w:t xml:space="preserve">c thực hiện lựa chọn nhà thầu lần tiếp theo: </w:t>
      </w:r>
      <w:r w:rsidR="002936D9">
        <w:rPr>
          <w:rFonts w:ascii="Times New Roman" w:eastAsia="Calibri" w:hAnsi="Times New Roman"/>
          <w:szCs w:val="26"/>
          <w:lang w:val="nl-NL"/>
        </w:rPr>
        <w:t xml:space="preserve">Chi phí cho những lần </w:t>
      </w:r>
      <w:r w:rsidR="002936D9" w:rsidRPr="00B94A2F">
        <w:rPr>
          <w:rFonts w:ascii="Times New Roman" w:eastAsia="Calibri" w:hAnsi="Times New Roman"/>
          <w:szCs w:val="26"/>
          <w:lang w:val="nl-NL"/>
        </w:rPr>
        <w:t>đấu giá tiếp theo</w:t>
      </w:r>
      <w:r w:rsidR="00B94A2F" w:rsidRPr="00B94A2F">
        <w:rPr>
          <w:rFonts w:ascii="Times New Roman" w:eastAsia="Calibri" w:hAnsi="Times New Roman"/>
          <w:szCs w:val="26"/>
          <w:lang w:val="nl-NL"/>
        </w:rPr>
        <w:t>:</w:t>
      </w:r>
    </w:p>
    <w:p w14:paraId="599787A7" w14:textId="59936420" w:rsidR="00B94A2F" w:rsidRPr="000806AD" w:rsidRDefault="00B94A2F" w:rsidP="00B94A2F">
      <w:pPr>
        <w:pStyle w:val="ListParagraph"/>
        <w:numPr>
          <w:ilvl w:val="0"/>
          <w:numId w:val="34"/>
        </w:numPr>
        <w:spacing w:after="120" w:line="264" w:lineRule="auto"/>
        <w:ind w:right="-3"/>
        <w:rPr>
          <w:rFonts w:ascii="Times New Roman" w:eastAsia="Calibri" w:hAnsi="Times New Roman"/>
          <w:b/>
          <w:bCs/>
          <w:szCs w:val="26"/>
          <w:lang w:val="nl-NL"/>
        </w:rPr>
      </w:pPr>
      <w:r w:rsidRPr="000806AD">
        <w:rPr>
          <w:rFonts w:ascii="Times New Roman" w:hAnsi="Times New Roman"/>
          <w:b/>
          <w:bCs/>
          <w:szCs w:val="26"/>
        </w:rPr>
        <w:t>Chi phí đối với 01 chuyên gia là tổ trưởng Tổ thẩm định:</w:t>
      </w:r>
    </w:p>
    <w:tbl>
      <w:tblPr>
        <w:tblStyle w:val="TableGrid"/>
        <w:tblW w:w="9072" w:type="dxa"/>
        <w:tblInd w:w="-5" w:type="dxa"/>
        <w:tblLook w:val="04A0" w:firstRow="1" w:lastRow="0" w:firstColumn="1" w:lastColumn="0" w:noHBand="0" w:noVBand="1"/>
      </w:tblPr>
      <w:tblGrid>
        <w:gridCol w:w="670"/>
        <w:gridCol w:w="2890"/>
        <w:gridCol w:w="1837"/>
        <w:gridCol w:w="3675"/>
      </w:tblGrid>
      <w:tr w:rsidR="00CC38E3" w14:paraId="4642FA14" w14:textId="77777777" w:rsidTr="00374F07">
        <w:tc>
          <w:tcPr>
            <w:tcW w:w="670" w:type="dxa"/>
            <w:vAlign w:val="center"/>
          </w:tcPr>
          <w:p w14:paraId="22C5E0ED" w14:textId="77777777" w:rsidR="00CC38E3" w:rsidRPr="006D3B81" w:rsidRDefault="00CC38E3" w:rsidP="00374F07">
            <w:pPr>
              <w:pStyle w:val="ListParagraph"/>
              <w:tabs>
                <w:tab w:val="left" w:pos="1080"/>
              </w:tabs>
              <w:spacing w:before="60" w:after="60"/>
              <w:ind w:left="0" w:firstLine="0"/>
              <w:rPr>
                <w:rFonts w:ascii="Times New Roman" w:hAnsi="Times New Roman"/>
                <w:b/>
                <w:sz w:val="24"/>
              </w:rPr>
            </w:pPr>
            <w:r w:rsidRPr="006D3B81">
              <w:rPr>
                <w:rFonts w:ascii="Times New Roman" w:hAnsi="Times New Roman"/>
                <w:b/>
                <w:sz w:val="24"/>
              </w:rPr>
              <w:t>STT</w:t>
            </w:r>
          </w:p>
        </w:tc>
        <w:tc>
          <w:tcPr>
            <w:tcW w:w="2890" w:type="dxa"/>
            <w:vAlign w:val="center"/>
          </w:tcPr>
          <w:p w14:paraId="1C5297CD" w14:textId="77777777" w:rsidR="00CC38E3" w:rsidRPr="006D3B81" w:rsidRDefault="00CC38E3" w:rsidP="00374F07">
            <w:pPr>
              <w:pStyle w:val="ListParagraph"/>
              <w:tabs>
                <w:tab w:val="left" w:pos="1080"/>
              </w:tabs>
              <w:spacing w:before="60" w:after="60"/>
              <w:ind w:left="0" w:firstLine="0"/>
              <w:jc w:val="center"/>
              <w:rPr>
                <w:rFonts w:ascii="Times New Roman" w:hAnsi="Times New Roman"/>
                <w:b/>
                <w:sz w:val="24"/>
              </w:rPr>
            </w:pPr>
            <w:r w:rsidRPr="006D3B81">
              <w:rPr>
                <w:rFonts w:ascii="Times New Roman" w:hAnsi="Times New Roman"/>
                <w:b/>
                <w:sz w:val="24"/>
              </w:rPr>
              <w:t>Nội dung công việc</w:t>
            </w:r>
          </w:p>
        </w:tc>
        <w:tc>
          <w:tcPr>
            <w:tcW w:w="1837" w:type="dxa"/>
            <w:vAlign w:val="center"/>
          </w:tcPr>
          <w:p w14:paraId="279653B0" w14:textId="77777777" w:rsidR="00CC38E3" w:rsidRPr="006D3B81" w:rsidRDefault="00CC38E3" w:rsidP="00374F07">
            <w:pPr>
              <w:pStyle w:val="ListParagraph"/>
              <w:tabs>
                <w:tab w:val="left" w:pos="1080"/>
              </w:tabs>
              <w:spacing w:before="60" w:after="60"/>
              <w:ind w:left="0" w:firstLine="0"/>
              <w:jc w:val="center"/>
              <w:rPr>
                <w:rFonts w:ascii="Times New Roman" w:hAnsi="Times New Roman"/>
                <w:b/>
                <w:sz w:val="24"/>
              </w:rPr>
            </w:pPr>
            <w:r w:rsidRPr="006D3B81">
              <w:rPr>
                <w:rFonts w:ascii="Times New Roman" w:hAnsi="Times New Roman"/>
                <w:b/>
                <w:sz w:val="24"/>
              </w:rPr>
              <w:t>Chi phí</w:t>
            </w:r>
          </w:p>
        </w:tc>
        <w:tc>
          <w:tcPr>
            <w:tcW w:w="3675" w:type="dxa"/>
            <w:vAlign w:val="center"/>
          </w:tcPr>
          <w:p w14:paraId="4D1553F7" w14:textId="77777777" w:rsidR="00CC38E3" w:rsidRPr="006D3B81" w:rsidRDefault="00CC38E3" w:rsidP="00374F07">
            <w:pPr>
              <w:pStyle w:val="ListParagraph"/>
              <w:tabs>
                <w:tab w:val="left" w:pos="1080"/>
              </w:tabs>
              <w:spacing w:before="60" w:after="60"/>
              <w:ind w:left="0" w:firstLine="0"/>
              <w:jc w:val="center"/>
              <w:rPr>
                <w:rFonts w:ascii="Times New Roman" w:hAnsi="Times New Roman"/>
                <w:b/>
                <w:sz w:val="24"/>
              </w:rPr>
            </w:pPr>
            <w:r>
              <w:rPr>
                <w:rFonts w:ascii="Times New Roman" w:hAnsi="Times New Roman"/>
                <w:b/>
                <w:sz w:val="24"/>
              </w:rPr>
              <w:t>Ghi chú</w:t>
            </w:r>
          </w:p>
        </w:tc>
      </w:tr>
      <w:tr w:rsidR="00CC38E3" w14:paraId="3611D145" w14:textId="77777777" w:rsidTr="00374F07">
        <w:tc>
          <w:tcPr>
            <w:tcW w:w="670" w:type="dxa"/>
            <w:vAlign w:val="center"/>
          </w:tcPr>
          <w:p w14:paraId="1280B8D2" w14:textId="77777777" w:rsidR="00CC38E3" w:rsidRPr="00D6399E" w:rsidRDefault="00CC38E3" w:rsidP="00374F07">
            <w:pPr>
              <w:pStyle w:val="ListParagraph"/>
              <w:tabs>
                <w:tab w:val="left" w:pos="1080"/>
              </w:tabs>
              <w:spacing w:before="60" w:after="60"/>
              <w:ind w:left="0" w:firstLine="0"/>
              <w:jc w:val="center"/>
              <w:rPr>
                <w:rFonts w:ascii="Times New Roman" w:hAnsi="Times New Roman"/>
                <w:bCs/>
                <w:sz w:val="24"/>
              </w:rPr>
            </w:pPr>
            <w:r w:rsidRPr="00D6399E">
              <w:rPr>
                <w:rFonts w:ascii="Times New Roman" w:hAnsi="Times New Roman"/>
                <w:bCs/>
                <w:sz w:val="24"/>
              </w:rPr>
              <w:t>1</w:t>
            </w:r>
          </w:p>
        </w:tc>
        <w:tc>
          <w:tcPr>
            <w:tcW w:w="2890" w:type="dxa"/>
            <w:vAlign w:val="center"/>
          </w:tcPr>
          <w:p w14:paraId="6F3F04D0" w14:textId="77777777" w:rsidR="00CC38E3" w:rsidRPr="00D6399E" w:rsidRDefault="00CC38E3" w:rsidP="00374F07">
            <w:pPr>
              <w:pStyle w:val="ListParagraph"/>
              <w:tabs>
                <w:tab w:val="left" w:pos="1080"/>
              </w:tabs>
              <w:spacing w:before="60" w:after="60"/>
              <w:ind w:left="0" w:firstLine="0"/>
              <w:rPr>
                <w:rFonts w:ascii="Times New Roman" w:hAnsi="Times New Roman"/>
                <w:bCs/>
                <w:sz w:val="24"/>
              </w:rPr>
            </w:pPr>
            <w:r w:rsidRPr="00D6399E">
              <w:rPr>
                <w:rFonts w:ascii="Times New Roman" w:hAnsi="Times New Roman"/>
                <w:bCs/>
                <w:sz w:val="24"/>
              </w:rPr>
              <w:t>Thẩm định</w:t>
            </w:r>
            <w:r>
              <w:rPr>
                <w:rFonts w:ascii="Times New Roman" w:hAnsi="Times New Roman"/>
                <w:bCs/>
                <w:sz w:val="24"/>
              </w:rPr>
              <w:t xml:space="preserve"> Kế hoạch LCNT</w:t>
            </w:r>
          </w:p>
        </w:tc>
        <w:tc>
          <w:tcPr>
            <w:tcW w:w="1837" w:type="dxa"/>
            <w:vAlign w:val="center"/>
          </w:tcPr>
          <w:p w14:paraId="5FA88610" w14:textId="77777777" w:rsidR="00CC38E3" w:rsidRPr="00D6399E" w:rsidRDefault="00CC38E3" w:rsidP="00374F07">
            <w:pPr>
              <w:pStyle w:val="ListParagraph"/>
              <w:tabs>
                <w:tab w:val="left" w:pos="1080"/>
              </w:tabs>
              <w:spacing w:before="60" w:after="60"/>
              <w:ind w:left="0" w:firstLine="0"/>
              <w:rPr>
                <w:rFonts w:ascii="Times New Roman" w:hAnsi="Times New Roman"/>
                <w:bCs/>
                <w:sz w:val="24"/>
              </w:rPr>
            </w:pPr>
            <w:r>
              <w:rPr>
                <w:rFonts w:ascii="Times New Roman" w:hAnsi="Times New Roman"/>
                <w:bCs/>
                <w:sz w:val="24"/>
              </w:rPr>
              <w:t>…% giá gói thầu</w:t>
            </w:r>
          </w:p>
        </w:tc>
        <w:tc>
          <w:tcPr>
            <w:tcW w:w="3675" w:type="dxa"/>
            <w:vAlign w:val="center"/>
          </w:tcPr>
          <w:p w14:paraId="5F2C003B" w14:textId="77777777" w:rsidR="00CC38E3" w:rsidRPr="00D6399E" w:rsidRDefault="00CC38E3" w:rsidP="00374F07">
            <w:pPr>
              <w:pStyle w:val="ListParagraph"/>
              <w:tabs>
                <w:tab w:val="left" w:pos="1080"/>
              </w:tabs>
              <w:spacing w:before="60" w:after="60"/>
              <w:ind w:left="0" w:firstLine="0"/>
              <w:jc w:val="center"/>
              <w:rPr>
                <w:rFonts w:ascii="Times New Roman" w:hAnsi="Times New Roman"/>
                <w:bCs/>
                <w:sz w:val="24"/>
              </w:rPr>
            </w:pPr>
            <w:r>
              <w:rPr>
                <w:rFonts w:ascii="Times New Roman" w:hAnsi="Times New Roman"/>
                <w:bCs/>
                <w:sz w:val="24"/>
              </w:rPr>
              <w:t>Chuyên gia tự xác định chi phí</w:t>
            </w:r>
          </w:p>
        </w:tc>
      </w:tr>
      <w:tr w:rsidR="00CC38E3" w14:paraId="701213DB" w14:textId="77777777" w:rsidTr="00374F07">
        <w:tc>
          <w:tcPr>
            <w:tcW w:w="670" w:type="dxa"/>
            <w:vAlign w:val="center"/>
          </w:tcPr>
          <w:p w14:paraId="649604E1" w14:textId="77777777" w:rsidR="00CC38E3" w:rsidRPr="00D6399E" w:rsidRDefault="00CC38E3" w:rsidP="00374F07">
            <w:pPr>
              <w:pStyle w:val="ListParagraph"/>
              <w:tabs>
                <w:tab w:val="left" w:pos="1080"/>
              </w:tabs>
              <w:spacing w:before="60" w:after="60"/>
              <w:ind w:left="0" w:firstLine="0"/>
              <w:jc w:val="center"/>
              <w:rPr>
                <w:rFonts w:ascii="Times New Roman" w:hAnsi="Times New Roman"/>
                <w:bCs/>
                <w:sz w:val="24"/>
              </w:rPr>
            </w:pPr>
            <w:r w:rsidRPr="00D6399E">
              <w:rPr>
                <w:rFonts w:ascii="Times New Roman" w:hAnsi="Times New Roman"/>
                <w:bCs/>
                <w:sz w:val="24"/>
              </w:rPr>
              <w:t>2</w:t>
            </w:r>
          </w:p>
        </w:tc>
        <w:tc>
          <w:tcPr>
            <w:tcW w:w="2890" w:type="dxa"/>
            <w:vAlign w:val="center"/>
          </w:tcPr>
          <w:p w14:paraId="6A460A25" w14:textId="77777777" w:rsidR="00CC38E3" w:rsidRPr="00D6399E" w:rsidRDefault="00CC38E3" w:rsidP="00374F07">
            <w:pPr>
              <w:pStyle w:val="ListParagraph"/>
              <w:tabs>
                <w:tab w:val="left" w:pos="1080"/>
              </w:tabs>
              <w:spacing w:before="60" w:after="60"/>
              <w:ind w:left="0" w:firstLine="0"/>
              <w:rPr>
                <w:rFonts w:ascii="Times New Roman" w:hAnsi="Times New Roman"/>
                <w:bCs/>
                <w:sz w:val="24"/>
              </w:rPr>
            </w:pPr>
            <w:r>
              <w:rPr>
                <w:rFonts w:ascii="Times New Roman" w:hAnsi="Times New Roman"/>
                <w:bCs/>
                <w:sz w:val="24"/>
              </w:rPr>
              <w:t>Thẩm định E-HSMT</w:t>
            </w:r>
          </w:p>
        </w:tc>
        <w:tc>
          <w:tcPr>
            <w:tcW w:w="1837" w:type="dxa"/>
            <w:vAlign w:val="center"/>
          </w:tcPr>
          <w:p w14:paraId="1C00288D" w14:textId="77777777" w:rsidR="00CC38E3" w:rsidRPr="00D6399E" w:rsidRDefault="00CC38E3" w:rsidP="00374F07">
            <w:pPr>
              <w:pStyle w:val="ListParagraph"/>
              <w:tabs>
                <w:tab w:val="left" w:pos="1080"/>
              </w:tabs>
              <w:spacing w:before="60" w:after="60"/>
              <w:ind w:left="0" w:firstLine="0"/>
              <w:rPr>
                <w:rFonts w:ascii="Times New Roman" w:hAnsi="Times New Roman"/>
                <w:bCs/>
                <w:sz w:val="24"/>
              </w:rPr>
            </w:pPr>
            <w:r>
              <w:rPr>
                <w:rFonts w:ascii="Times New Roman" w:hAnsi="Times New Roman"/>
                <w:bCs/>
                <w:sz w:val="24"/>
              </w:rPr>
              <w:t>…% giá gói thầu</w:t>
            </w:r>
          </w:p>
        </w:tc>
        <w:tc>
          <w:tcPr>
            <w:tcW w:w="3675" w:type="dxa"/>
            <w:vAlign w:val="center"/>
          </w:tcPr>
          <w:p w14:paraId="4D206D68" w14:textId="77777777" w:rsidR="00CC38E3" w:rsidRPr="00D6399E" w:rsidRDefault="00CC38E3" w:rsidP="00374F07">
            <w:pPr>
              <w:pStyle w:val="ListParagraph"/>
              <w:tabs>
                <w:tab w:val="left" w:pos="1080"/>
              </w:tabs>
              <w:spacing w:before="0" w:line="240" w:lineRule="auto"/>
              <w:ind w:left="0" w:firstLine="0"/>
              <w:rPr>
                <w:rFonts w:ascii="Times New Roman" w:hAnsi="Times New Roman"/>
                <w:bCs/>
                <w:sz w:val="24"/>
              </w:rPr>
            </w:pPr>
            <w:r>
              <w:rPr>
                <w:rFonts w:ascii="Times New Roman" w:hAnsi="Times New Roman"/>
                <w:bCs/>
                <w:sz w:val="24"/>
              </w:rPr>
              <w:t>Đảm bảo quy định tại Nghị định 24/2024/NĐ-CP ngày 27/02/2024</w:t>
            </w:r>
          </w:p>
        </w:tc>
      </w:tr>
      <w:tr w:rsidR="00CC38E3" w14:paraId="0517B463" w14:textId="77777777" w:rsidTr="00374F07">
        <w:tc>
          <w:tcPr>
            <w:tcW w:w="670" w:type="dxa"/>
            <w:vAlign w:val="center"/>
          </w:tcPr>
          <w:p w14:paraId="0090BA0A" w14:textId="77777777" w:rsidR="00CC38E3" w:rsidRPr="00D6399E" w:rsidRDefault="00CC38E3" w:rsidP="00374F07">
            <w:pPr>
              <w:pStyle w:val="ListParagraph"/>
              <w:tabs>
                <w:tab w:val="left" w:pos="1080"/>
              </w:tabs>
              <w:spacing w:before="60" w:after="60"/>
              <w:ind w:left="0" w:firstLine="0"/>
              <w:jc w:val="center"/>
              <w:rPr>
                <w:rFonts w:ascii="Times New Roman" w:hAnsi="Times New Roman"/>
                <w:bCs/>
                <w:sz w:val="24"/>
              </w:rPr>
            </w:pPr>
            <w:r w:rsidRPr="00D6399E">
              <w:rPr>
                <w:rFonts w:ascii="Times New Roman" w:hAnsi="Times New Roman"/>
                <w:bCs/>
                <w:sz w:val="24"/>
              </w:rPr>
              <w:t>3</w:t>
            </w:r>
          </w:p>
        </w:tc>
        <w:tc>
          <w:tcPr>
            <w:tcW w:w="2890" w:type="dxa"/>
            <w:vAlign w:val="center"/>
          </w:tcPr>
          <w:p w14:paraId="4B3DC050" w14:textId="77777777" w:rsidR="00CC38E3" w:rsidRPr="00D6399E" w:rsidRDefault="00CC38E3" w:rsidP="00374F07">
            <w:pPr>
              <w:pStyle w:val="ListParagraph"/>
              <w:tabs>
                <w:tab w:val="left" w:pos="1080"/>
              </w:tabs>
              <w:spacing w:before="60" w:after="60"/>
              <w:ind w:left="0" w:firstLine="0"/>
              <w:rPr>
                <w:rFonts w:ascii="Times New Roman" w:hAnsi="Times New Roman"/>
                <w:bCs/>
                <w:sz w:val="24"/>
              </w:rPr>
            </w:pPr>
            <w:r>
              <w:rPr>
                <w:rFonts w:ascii="Times New Roman" w:hAnsi="Times New Roman"/>
                <w:bCs/>
                <w:sz w:val="24"/>
              </w:rPr>
              <w:t>Thẩm định Kết quả LCNT</w:t>
            </w:r>
          </w:p>
        </w:tc>
        <w:tc>
          <w:tcPr>
            <w:tcW w:w="1837" w:type="dxa"/>
            <w:vAlign w:val="center"/>
          </w:tcPr>
          <w:p w14:paraId="1B079D20" w14:textId="77777777" w:rsidR="00CC38E3" w:rsidRPr="00D6399E" w:rsidRDefault="00CC38E3" w:rsidP="00374F07">
            <w:pPr>
              <w:pStyle w:val="ListParagraph"/>
              <w:tabs>
                <w:tab w:val="left" w:pos="1080"/>
              </w:tabs>
              <w:spacing w:before="60" w:after="60"/>
              <w:ind w:left="0" w:firstLine="0"/>
              <w:rPr>
                <w:rFonts w:ascii="Times New Roman" w:hAnsi="Times New Roman"/>
                <w:bCs/>
                <w:sz w:val="24"/>
              </w:rPr>
            </w:pPr>
            <w:r>
              <w:rPr>
                <w:rFonts w:ascii="Times New Roman" w:hAnsi="Times New Roman"/>
                <w:bCs/>
                <w:sz w:val="24"/>
              </w:rPr>
              <w:t>…% giá gói thầu</w:t>
            </w:r>
          </w:p>
        </w:tc>
        <w:tc>
          <w:tcPr>
            <w:tcW w:w="3675" w:type="dxa"/>
            <w:vAlign w:val="center"/>
          </w:tcPr>
          <w:p w14:paraId="0E238E53" w14:textId="77777777" w:rsidR="00CC38E3" w:rsidRPr="00D6399E" w:rsidRDefault="00CC38E3" w:rsidP="00374F07">
            <w:pPr>
              <w:pStyle w:val="ListParagraph"/>
              <w:tabs>
                <w:tab w:val="left" w:pos="1080"/>
              </w:tabs>
              <w:spacing w:before="0" w:line="240" w:lineRule="auto"/>
              <w:ind w:left="0" w:firstLine="0"/>
              <w:rPr>
                <w:rFonts w:ascii="Times New Roman" w:hAnsi="Times New Roman"/>
                <w:bCs/>
                <w:sz w:val="24"/>
              </w:rPr>
            </w:pPr>
            <w:r>
              <w:rPr>
                <w:rFonts w:ascii="Times New Roman" w:hAnsi="Times New Roman"/>
                <w:bCs/>
                <w:sz w:val="24"/>
              </w:rPr>
              <w:t>Đảm bảo quy định tại Nghị định 24/2024/NĐ-CP ngày 27/02/2024</w:t>
            </w:r>
          </w:p>
        </w:tc>
      </w:tr>
    </w:tbl>
    <w:p w14:paraId="3A2E87BD" w14:textId="1D7EB5A1" w:rsidR="00B94A2F" w:rsidRPr="000806AD" w:rsidRDefault="00B94A2F" w:rsidP="00B94A2F">
      <w:pPr>
        <w:pStyle w:val="ListParagraph"/>
        <w:numPr>
          <w:ilvl w:val="0"/>
          <w:numId w:val="34"/>
        </w:numPr>
        <w:spacing w:after="120" w:line="264" w:lineRule="auto"/>
        <w:ind w:right="-3"/>
        <w:rPr>
          <w:rFonts w:ascii="Times New Roman" w:eastAsia="Calibri" w:hAnsi="Times New Roman"/>
          <w:b/>
          <w:bCs/>
          <w:szCs w:val="26"/>
          <w:lang w:val="nl-NL"/>
        </w:rPr>
      </w:pPr>
      <w:r w:rsidRPr="000806AD">
        <w:rPr>
          <w:rFonts w:ascii="Times New Roman" w:hAnsi="Times New Roman"/>
          <w:b/>
          <w:bCs/>
          <w:szCs w:val="26"/>
        </w:rPr>
        <w:t>Chi phí đối với 01 chuyên gia là thành viên Tổ thẩm định</w:t>
      </w:r>
      <w:r w:rsidR="00CC38E3" w:rsidRPr="000806AD">
        <w:rPr>
          <w:rFonts w:ascii="Times New Roman" w:hAnsi="Times New Roman"/>
          <w:b/>
          <w:bCs/>
          <w:szCs w:val="26"/>
        </w:rPr>
        <w:t>:</w:t>
      </w:r>
    </w:p>
    <w:tbl>
      <w:tblPr>
        <w:tblStyle w:val="TableGrid"/>
        <w:tblW w:w="9072" w:type="dxa"/>
        <w:tblInd w:w="-5" w:type="dxa"/>
        <w:tblLook w:val="04A0" w:firstRow="1" w:lastRow="0" w:firstColumn="1" w:lastColumn="0" w:noHBand="0" w:noVBand="1"/>
      </w:tblPr>
      <w:tblGrid>
        <w:gridCol w:w="670"/>
        <w:gridCol w:w="2890"/>
        <w:gridCol w:w="1837"/>
        <w:gridCol w:w="3675"/>
      </w:tblGrid>
      <w:tr w:rsidR="00A7160E" w14:paraId="683A25C9" w14:textId="77777777" w:rsidTr="00374F07">
        <w:tc>
          <w:tcPr>
            <w:tcW w:w="670" w:type="dxa"/>
            <w:vAlign w:val="center"/>
          </w:tcPr>
          <w:p w14:paraId="6175C633" w14:textId="77777777" w:rsidR="00A7160E" w:rsidRPr="006D3B81" w:rsidRDefault="00A7160E" w:rsidP="00374F07">
            <w:pPr>
              <w:pStyle w:val="ListParagraph"/>
              <w:tabs>
                <w:tab w:val="left" w:pos="1080"/>
              </w:tabs>
              <w:spacing w:before="60" w:after="60"/>
              <w:ind w:left="0" w:firstLine="0"/>
              <w:rPr>
                <w:rFonts w:ascii="Times New Roman" w:hAnsi="Times New Roman"/>
                <w:b/>
                <w:sz w:val="24"/>
              </w:rPr>
            </w:pPr>
            <w:r w:rsidRPr="006D3B81">
              <w:rPr>
                <w:rFonts w:ascii="Times New Roman" w:hAnsi="Times New Roman"/>
                <w:b/>
                <w:sz w:val="24"/>
              </w:rPr>
              <w:t>STT</w:t>
            </w:r>
          </w:p>
        </w:tc>
        <w:tc>
          <w:tcPr>
            <w:tcW w:w="2890" w:type="dxa"/>
            <w:vAlign w:val="center"/>
          </w:tcPr>
          <w:p w14:paraId="7E416B04" w14:textId="77777777" w:rsidR="00A7160E" w:rsidRPr="006D3B81" w:rsidRDefault="00A7160E" w:rsidP="00374F07">
            <w:pPr>
              <w:pStyle w:val="ListParagraph"/>
              <w:tabs>
                <w:tab w:val="left" w:pos="1080"/>
              </w:tabs>
              <w:spacing w:before="60" w:after="60"/>
              <w:ind w:left="0" w:firstLine="0"/>
              <w:jc w:val="center"/>
              <w:rPr>
                <w:rFonts w:ascii="Times New Roman" w:hAnsi="Times New Roman"/>
                <w:b/>
                <w:sz w:val="24"/>
              </w:rPr>
            </w:pPr>
            <w:r w:rsidRPr="006D3B81">
              <w:rPr>
                <w:rFonts w:ascii="Times New Roman" w:hAnsi="Times New Roman"/>
                <w:b/>
                <w:sz w:val="24"/>
              </w:rPr>
              <w:t>Nội dung công việc</w:t>
            </w:r>
          </w:p>
        </w:tc>
        <w:tc>
          <w:tcPr>
            <w:tcW w:w="1837" w:type="dxa"/>
            <w:vAlign w:val="center"/>
          </w:tcPr>
          <w:p w14:paraId="2EB36626" w14:textId="77777777" w:rsidR="00A7160E" w:rsidRPr="006D3B81" w:rsidRDefault="00A7160E" w:rsidP="00374F07">
            <w:pPr>
              <w:pStyle w:val="ListParagraph"/>
              <w:tabs>
                <w:tab w:val="left" w:pos="1080"/>
              </w:tabs>
              <w:spacing w:before="60" w:after="60"/>
              <w:ind w:left="0" w:firstLine="0"/>
              <w:jc w:val="center"/>
              <w:rPr>
                <w:rFonts w:ascii="Times New Roman" w:hAnsi="Times New Roman"/>
                <w:b/>
                <w:sz w:val="24"/>
              </w:rPr>
            </w:pPr>
            <w:r w:rsidRPr="006D3B81">
              <w:rPr>
                <w:rFonts w:ascii="Times New Roman" w:hAnsi="Times New Roman"/>
                <w:b/>
                <w:sz w:val="24"/>
              </w:rPr>
              <w:t>Chi phí</w:t>
            </w:r>
          </w:p>
        </w:tc>
        <w:tc>
          <w:tcPr>
            <w:tcW w:w="3675" w:type="dxa"/>
            <w:vAlign w:val="center"/>
          </w:tcPr>
          <w:p w14:paraId="336296A6" w14:textId="77777777" w:rsidR="00A7160E" w:rsidRPr="006D3B81" w:rsidRDefault="00A7160E" w:rsidP="00374F07">
            <w:pPr>
              <w:pStyle w:val="ListParagraph"/>
              <w:tabs>
                <w:tab w:val="left" w:pos="1080"/>
              </w:tabs>
              <w:spacing w:before="60" w:after="60"/>
              <w:ind w:left="0" w:firstLine="0"/>
              <w:jc w:val="center"/>
              <w:rPr>
                <w:rFonts w:ascii="Times New Roman" w:hAnsi="Times New Roman"/>
                <w:b/>
                <w:sz w:val="24"/>
              </w:rPr>
            </w:pPr>
            <w:r>
              <w:rPr>
                <w:rFonts w:ascii="Times New Roman" w:hAnsi="Times New Roman"/>
                <w:b/>
                <w:sz w:val="24"/>
              </w:rPr>
              <w:t>Ghi chú</w:t>
            </w:r>
          </w:p>
        </w:tc>
      </w:tr>
      <w:tr w:rsidR="00A7160E" w14:paraId="60C5132E" w14:textId="77777777" w:rsidTr="00374F07">
        <w:tc>
          <w:tcPr>
            <w:tcW w:w="670" w:type="dxa"/>
            <w:vAlign w:val="center"/>
          </w:tcPr>
          <w:p w14:paraId="19C874CD" w14:textId="77777777" w:rsidR="00A7160E" w:rsidRPr="00D6399E" w:rsidRDefault="00A7160E" w:rsidP="00374F07">
            <w:pPr>
              <w:pStyle w:val="ListParagraph"/>
              <w:tabs>
                <w:tab w:val="left" w:pos="1080"/>
              </w:tabs>
              <w:spacing w:before="60" w:after="60"/>
              <w:ind w:left="0" w:firstLine="0"/>
              <w:jc w:val="center"/>
              <w:rPr>
                <w:rFonts w:ascii="Times New Roman" w:hAnsi="Times New Roman"/>
                <w:bCs/>
                <w:sz w:val="24"/>
              </w:rPr>
            </w:pPr>
            <w:r w:rsidRPr="00D6399E">
              <w:rPr>
                <w:rFonts w:ascii="Times New Roman" w:hAnsi="Times New Roman"/>
                <w:bCs/>
                <w:sz w:val="24"/>
              </w:rPr>
              <w:t>1</w:t>
            </w:r>
          </w:p>
        </w:tc>
        <w:tc>
          <w:tcPr>
            <w:tcW w:w="2890" w:type="dxa"/>
            <w:vAlign w:val="center"/>
          </w:tcPr>
          <w:p w14:paraId="3A359BB6" w14:textId="77777777" w:rsidR="00A7160E" w:rsidRPr="00D6399E" w:rsidRDefault="00A7160E" w:rsidP="00374F07">
            <w:pPr>
              <w:pStyle w:val="ListParagraph"/>
              <w:tabs>
                <w:tab w:val="left" w:pos="1080"/>
              </w:tabs>
              <w:spacing w:before="60" w:after="60"/>
              <w:ind w:left="0" w:firstLine="0"/>
              <w:rPr>
                <w:rFonts w:ascii="Times New Roman" w:hAnsi="Times New Roman"/>
                <w:bCs/>
                <w:sz w:val="24"/>
              </w:rPr>
            </w:pPr>
            <w:r w:rsidRPr="00D6399E">
              <w:rPr>
                <w:rFonts w:ascii="Times New Roman" w:hAnsi="Times New Roman"/>
                <w:bCs/>
                <w:sz w:val="24"/>
              </w:rPr>
              <w:t>Thẩm định</w:t>
            </w:r>
            <w:r>
              <w:rPr>
                <w:rFonts w:ascii="Times New Roman" w:hAnsi="Times New Roman"/>
                <w:bCs/>
                <w:sz w:val="24"/>
              </w:rPr>
              <w:t xml:space="preserve"> Kế hoạch LCNT</w:t>
            </w:r>
          </w:p>
        </w:tc>
        <w:tc>
          <w:tcPr>
            <w:tcW w:w="1837" w:type="dxa"/>
            <w:vAlign w:val="center"/>
          </w:tcPr>
          <w:p w14:paraId="35A37AA5" w14:textId="77777777" w:rsidR="00A7160E" w:rsidRPr="00D6399E" w:rsidRDefault="00A7160E" w:rsidP="00374F07">
            <w:pPr>
              <w:pStyle w:val="ListParagraph"/>
              <w:tabs>
                <w:tab w:val="left" w:pos="1080"/>
              </w:tabs>
              <w:spacing w:before="60" w:after="60"/>
              <w:ind w:left="0" w:firstLine="0"/>
              <w:rPr>
                <w:rFonts w:ascii="Times New Roman" w:hAnsi="Times New Roman"/>
                <w:bCs/>
                <w:sz w:val="24"/>
              </w:rPr>
            </w:pPr>
            <w:r>
              <w:rPr>
                <w:rFonts w:ascii="Times New Roman" w:hAnsi="Times New Roman"/>
                <w:bCs/>
                <w:sz w:val="24"/>
              </w:rPr>
              <w:t>…% giá gói thầu</w:t>
            </w:r>
          </w:p>
        </w:tc>
        <w:tc>
          <w:tcPr>
            <w:tcW w:w="3675" w:type="dxa"/>
            <w:vAlign w:val="center"/>
          </w:tcPr>
          <w:p w14:paraId="5BA4EA80" w14:textId="77777777" w:rsidR="00A7160E" w:rsidRPr="00D6399E" w:rsidRDefault="00A7160E" w:rsidP="00374F07">
            <w:pPr>
              <w:pStyle w:val="ListParagraph"/>
              <w:tabs>
                <w:tab w:val="left" w:pos="1080"/>
              </w:tabs>
              <w:spacing w:before="60" w:after="60"/>
              <w:ind w:left="0" w:firstLine="0"/>
              <w:jc w:val="center"/>
              <w:rPr>
                <w:rFonts w:ascii="Times New Roman" w:hAnsi="Times New Roman"/>
                <w:bCs/>
                <w:sz w:val="24"/>
              </w:rPr>
            </w:pPr>
            <w:r>
              <w:rPr>
                <w:rFonts w:ascii="Times New Roman" w:hAnsi="Times New Roman"/>
                <w:bCs/>
                <w:sz w:val="24"/>
              </w:rPr>
              <w:t>Chuyên gia tự xác định chi phí</w:t>
            </w:r>
          </w:p>
        </w:tc>
      </w:tr>
      <w:tr w:rsidR="00A7160E" w14:paraId="24A34282" w14:textId="77777777" w:rsidTr="00374F07">
        <w:tc>
          <w:tcPr>
            <w:tcW w:w="670" w:type="dxa"/>
            <w:vAlign w:val="center"/>
          </w:tcPr>
          <w:p w14:paraId="037DAE05" w14:textId="77777777" w:rsidR="00A7160E" w:rsidRPr="00D6399E" w:rsidRDefault="00A7160E" w:rsidP="00374F07">
            <w:pPr>
              <w:pStyle w:val="ListParagraph"/>
              <w:tabs>
                <w:tab w:val="left" w:pos="1080"/>
              </w:tabs>
              <w:spacing w:before="60" w:after="60"/>
              <w:ind w:left="0" w:firstLine="0"/>
              <w:jc w:val="center"/>
              <w:rPr>
                <w:rFonts w:ascii="Times New Roman" w:hAnsi="Times New Roman"/>
                <w:bCs/>
                <w:sz w:val="24"/>
              </w:rPr>
            </w:pPr>
            <w:r w:rsidRPr="00D6399E">
              <w:rPr>
                <w:rFonts w:ascii="Times New Roman" w:hAnsi="Times New Roman"/>
                <w:bCs/>
                <w:sz w:val="24"/>
              </w:rPr>
              <w:t>2</w:t>
            </w:r>
          </w:p>
        </w:tc>
        <w:tc>
          <w:tcPr>
            <w:tcW w:w="2890" w:type="dxa"/>
            <w:vAlign w:val="center"/>
          </w:tcPr>
          <w:p w14:paraId="0789B549" w14:textId="77777777" w:rsidR="00A7160E" w:rsidRPr="00D6399E" w:rsidRDefault="00A7160E" w:rsidP="00374F07">
            <w:pPr>
              <w:pStyle w:val="ListParagraph"/>
              <w:tabs>
                <w:tab w:val="left" w:pos="1080"/>
              </w:tabs>
              <w:spacing w:before="60" w:after="60"/>
              <w:ind w:left="0" w:firstLine="0"/>
              <w:rPr>
                <w:rFonts w:ascii="Times New Roman" w:hAnsi="Times New Roman"/>
                <w:bCs/>
                <w:sz w:val="24"/>
              </w:rPr>
            </w:pPr>
            <w:r>
              <w:rPr>
                <w:rFonts w:ascii="Times New Roman" w:hAnsi="Times New Roman"/>
                <w:bCs/>
                <w:sz w:val="24"/>
              </w:rPr>
              <w:t>Thẩm định E-HSMT</w:t>
            </w:r>
          </w:p>
        </w:tc>
        <w:tc>
          <w:tcPr>
            <w:tcW w:w="1837" w:type="dxa"/>
            <w:vAlign w:val="center"/>
          </w:tcPr>
          <w:p w14:paraId="48FC5F3A" w14:textId="77777777" w:rsidR="00A7160E" w:rsidRPr="00D6399E" w:rsidRDefault="00A7160E" w:rsidP="00374F07">
            <w:pPr>
              <w:pStyle w:val="ListParagraph"/>
              <w:tabs>
                <w:tab w:val="left" w:pos="1080"/>
              </w:tabs>
              <w:spacing w:before="60" w:after="60"/>
              <w:ind w:left="0" w:firstLine="0"/>
              <w:rPr>
                <w:rFonts w:ascii="Times New Roman" w:hAnsi="Times New Roman"/>
                <w:bCs/>
                <w:sz w:val="24"/>
              </w:rPr>
            </w:pPr>
            <w:r>
              <w:rPr>
                <w:rFonts w:ascii="Times New Roman" w:hAnsi="Times New Roman"/>
                <w:bCs/>
                <w:sz w:val="24"/>
              </w:rPr>
              <w:t>…% giá gói thầu</w:t>
            </w:r>
          </w:p>
        </w:tc>
        <w:tc>
          <w:tcPr>
            <w:tcW w:w="3675" w:type="dxa"/>
            <w:vAlign w:val="center"/>
          </w:tcPr>
          <w:p w14:paraId="14DE0645" w14:textId="77777777" w:rsidR="00A7160E" w:rsidRPr="00D6399E" w:rsidRDefault="00A7160E" w:rsidP="00374F07">
            <w:pPr>
              <w:pStyle w:val="ListParagraph"/>
              <w:tabs>
                <w:tab w:val="left" w:pos="1080"/>
              </w:tabs>
              <w:spacing w:before="0" w:line="240" w:lineRule="auto"/>
              <w:ind w:left="0" w:firstLine="0"/>
              <w:rPr>
                <w:rFonts w:ascii="Times New Roman" w:hAnsi="Times New Roman"/>
                <w:bCs/>
                <w:sz w:val="24"/>
              </w:rPr>
            </w:pPr>
            <w:r>
              <w:rPr>
                <w:rFonts w:ascii="Times New Roman" w:hAnsi="Times New Roman"/>
                <w:bCs/>
                <w:sz w:val="24"/>
              </w:rPr>
              <w:t>Đảm bảo quy định tại Nghị định 24/2024/NĐ-CP ngày 27/02/2024</w:t>
            </w:r>
          </w:p>
        </w:tc>
      </w:tr>
      <w:tr w:rsidR="00A7160E" w14:paraId="7C98243E" w14:textId="77777777" w:rsidTr="00374F07">
        <w:tc>
          <w:tcPr>
            <w:tcW w:w="670" w:type="dxa"/>
            <w:vAlign w:val="center"/>
          </w:tcPr>
          <w:p w14:paraId="263B4CF8" w14:textId="77777777" w:rsidR="00A7160E" w:rsidRPr="00D6399E" w:rsidRDefault="00A7160E" w:rsidP="00374F07">
            <w:pPr>
              <w:pStyle w:val="ListParagraph"/>
              <w:tabs>
                <w:tab w:val="left" w:pos="1080"/>
              </w:tabs>
              <w:spacing w:before="60" w:after="60"/>
              <w:ind w:left="0" w:firstLine="0"/>
              <w:jc w:val="center"/>
              <w:rPr>
                <w:rFonts w:ascii="Times New Roman" w:hAnsi="Times New Roman"/>
                <w:bCs/>
                <w:sz w:val="24"/>
              </w:rPr>
            </w:pPr>
            <w:r w:rsidRPr="00D6399E">
              <w:rPr>
                <w:rFonts w:ascii="Times New Roman" w:hAnsi="Times New Roman"/>
                <w:bCs/>
                <w:sz w:val="24"/>
              </w:rPr>
              <w:t>3</w:t>
            </w:r>
          </w:p>
        </w:tc>
        <w:tc>
          <w:tcPr>
            <w:tcW w:w="2890" w:type="dxa"/>
            <w:vAlign w:val="center"/>
          </w:tcPr>
          <w:p w14:paraId="4C049478" w14:textId="77777777" w:rsidR="00A7160E" w:rsidRPr="00D6399E" w:rsidRDefault="00A7160E" w:rsidP="00374F07">
            <w:pPr>
              <w:pStyle w:val="ListParagraph"/>
              <w:tabs>
                <w:tab w:val="left" w:pos="1080"/>
              </w:tabs>
              <w:spacing w:before="60" w:after="60"/>
              <w:ind w:left="0" w:firstLine="0"/>
              <w:rPr>
                <w:rFonts w:ascii="Times New Roman" w:hAnsi="Times New Roman"/>
                <w:bCs/>
                <w:sz w:val="24"/>
              </w:rPr>
            </w:pPr>
            <w:r>
              <w:rPr>
                <w:rFonts w:ascii="Times New Roman" w:hAnsi="Times New Roman"/>
                <w:bCs/>
                <w:sz w:val="24"/>
              </w:rPr>
              <w:t>Thẩm định Kết quả LCNT</w:t>
            </w:r>
          </w:p>
        </w:tc>
        <w:tc>
          <w:tcPr>
            <w:tcW w:w="1837" w:type="dxa"/>
            <w:vAlign w:val="center"/>
          </w:tcPr>
          <w:p w14:paraId="66C09948" w14:textId="77777777" w:rsidR="00A7160E" w:rsidRPr="00D6399E" w:rsidRDefault="00A7160E" w:rsidP="00374F07">
            <w:pPr>
              <w:pStyle w:val="ListParagraph"/>
              <w:tabs>
                <w:tab w:val="left" w:pos="1080"/>
              </w:tabs>
              <w:spacing w:before="60" w:after="60"/>
              <w:ind w:left="0" w:firstLine="0"/>
              <w:rPr>
                <w:rFonts w:ascii="Times New Roman" w:hAnsi="Times New Roman"/>
                <w:bCs/>
                <w:sz w:val="24"/>
              </w:rPr>
            </w:pPr>
            <w:r>
              <w:rPr>
                <w:rFonts w:ascii="Times New Roman" w:hAnsi="Times New Roman"/>
                <w:bCs/>
                <w:sz w:val="24"/>
              </w:rPr>
              <w:t>…% giá gói thầu</w:t>
            </w:r>
          </w:p>
        </w:tc>
        <w:tc>
          <w:tcPr>
            <w:tcW w:w="3675" w:type="dxa"/>
            <w:vAlign w:val="center"/>
          </w:tcPr>
          <w:p w14:paraId="05C54942" w14:textId="77777777" w:rsidR="00A7160E" w:rsidRPr="00D6399E" w:rsidRDefault="00A7160E" w:rsidP="00374F07">
            <w:pPr>
              <w:pStyle w:val="ListParagraph"/>
              <w:tabs>
                <w:tab w:val="left" w:pos="1080"/>
              </w:tabs>
              <w:spacing w:before="0" w:line="240" w:lineRule="auto"/>
              <w:ind w:left="0" w:firstLine="0"/>
              <w:rPr>
                <w:rFonts w:ascii="Times New Roman" w:hAnsi="Times New Roman"/>
                <w:bCs/>
                <w:sz w:val="24"/>
              </w:rPr>
            </w:pPr>
            <w:r>
              <w:rPr>
                <w:rFonts w:ascii="Times New Roman" w:hAnsi="Times New Roman"/>
                <w:bCs/>
                <w:sz w:val="24"/>
              </w:rPr>
              <w:t>Đảm bảo quy định tại Nghị định 24/2024/NĐ-CP ngày 27/02/2024</w:t>
            </w:r>
          </w:p>
        </w:tc>
      </w:tr>
    </w:tbl>
    <w:p w14:paraId="34E72DFE" w14:textId="15C2FF30" w:rsidR="00EA6A27" w:rsidRPr="003752AB" w:rsidRDefault="00EA6A27" w:rsidP="00EA6A27">
      <w:pPr>
        <w:spacing w:before="60" w:after="60" w:line="240" w:lineRule="auto"/>
        <w:ind w:right="-3"/>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Ngày…tháng….năm</w:t>
      </w:r>
    </w:p>
    <w:p w14:paraId="3D637753" w14:textId="0A8AAA17" w:rsidR="00FB7CDE" w:rsidRPr="003752AB" w:rsidRDefault="00176D2D" w:rsidP="00EA6A27">
      <w:pPr>
        <w:spacing w:before="60" w:after="60" w:line="240" w:lineRule="auto"/>
        <w:ind w:firstLine="4594"/>
        <w:jc w:val="center"/>
        <w:rPr>
          <w:rFonts w:ascii="Times New Roman" w:hAnsi="Times New Roman"/>
          <w:b/>
          <w:sz w:val="24"/>
        </w:rPr>
      </w:pPr>
      <w:r>
        <w:rPr>
          <w:rFonts w:ascii="Times New Roman" w:hAnsi="Times New Roman"/>
          <w:b/>
          <w:szCs w:val="26"/>
          <w:lang w:val="en-SG"/>
        </w:rPr>
        <w:t>N</w:t>
      </w:r>
      <w:r w:rsidR="00C161C7">
        <w:rPr>
          <w:rFonts w:ascii="Times New Roman" w:hAnsi="Times New Roman"/>
          <w:b/>
          <w:szCs w:val="26"/>
          <w:lang w:val="en-SG"/>
        </w:rPr>
        <w:t>hóm chuyên gia</w:t>
      </w:r>
    </w:p>
    <w:p w14:paraId="4C74C011" w14:textId="049F8F3D" w:rsidR="00C4375E" w:rsidRPr="00176D2D" w:rsidRDefault="00176D2D" w:rsidP="00176D2D">
      <w:pPr>
        <w:tabs>
          <w:tab w:val="left" w:pos="6603"/>
        </w:tabs>
        <w:spacing w:before="60" w:line="320" w:lineRule="exact"/>
        <w:ind w:firstLine="432"/>
        <w:jc w:val="left"/>
        <w:rPr>
          <w:rFonts w:ascii="Times New Roman" w:hAnsi="Times New Roman"/>
          <w:sz w:val="28"/>
          <w:szCs w:val="28"/>
        </w:rPr>
      </w:pPr>
      <w:r w:rsidRPr="00176D2D">
        <w:rPr>
          <w:rFonts w:ascii="Times New Roman" w:hAnsi="Times New Roman"/>
          <w:sz w:val="28"/>
          <w:szCs w:val="28"/>
        </w:rPr>
        <w:lastRenderedPageBreak/>
        <w:t xml:space="preserve">                                                                             (Kí, ghi rõ họ tên)</w:t>
      </w:r>
    </w:p>
    <w:p w14:paraId="687F35DA" w14:textId="39616253" w:rsidR="008D23C6" w:rsidRPr="003752AB" w:rsidRDefault="008D23C6" w:rsidP="00F1375F">
      <w:pPr>
        <w:spacing w:before="60" w:line="320" w:lineRule="exact"/>
        <w:ind w:firstLine="432"/>
        <w:jc w:val="center"/>
        <w:rPr>
          <w:rFonts w:ascii="Times New Roman" w:hAnsi="Times New Roman"/>
          <w:b/>
          <w:bCs/>
          <w:sz w:val="28"/>
          <w:szCs w:val="28"/>
        </w:rPr>
      </w:pPr>
    </w:p>
    <w:p w14:paraId="6805CFD5" w14:textId="22D19BD1" w:rsidR="008D23C6" w:rsidRPr="003752AB" w:rsidRDefault="008D23C6" w:rsidP="00F1375F">
      <w:pPr>
        <w:spacing w:before="60" w:line="320" w:lineRule="exact"/>
        <w:ind w:firstLine="432"/>
        <w:jc w:val="center"/>
        <w:rPr>
          <w:rFonts w:ascii="Times New Roman" w:hAnsi="Times New Roman"/>
          <w:b/>
          <w:bCs/>
          <w:sz w:val="28"/>
          <w:szCs w:val="28"/>
        </w:rPr>
      </w:pPr>
    </w:p>
    <w:p w14:paraId="1AAD92C7" w14:textId="77777777" w:rsidR="0040453A" w:rsidRPr="003752AB" w:rsidRDefault="0040453A" w:rsidP="00F1375F">
      <w:pPr>
        <w:spacing w:before="60" w:line="320" w:lineRule="exact"/>
        <w:ind w:firstLine="432"/>
        <w:jc w:val="center"/>
        <w:rPr>
          <w:rFonts w:ascii="Times New Roman" w:hAnsi="Times New Roman"/>
          <w:b/>
          <w:bCs/>
          <w:sz w:val="28"/>
          <w:szCs w:val="28"/>
        </w:rPr>
      </w:pPr>
    </w:p>
    <w:p w14:paraId="57D83BCD" w14:textId="77777777" w:rsidR="0040453A" w:rsidRPr="003752AB" w:rsidRDefault="0040453A" w:rsidP="00F1375F">
      <w:pPr>
        <w:spacing w:before="60" w:line="320" w:lineRule="exact"/>
        <w:ind w:firstLine="432"/>
        <w:jc w:val="center"/>
        <w:rPr>
          <w:rFonts w:ascii="Times New Roman" w:hAnsi="Times New Roman"/>
          <w:b/>
          <w:bCs/>
          <w:sz w:val="28"/>
          <w:szCs w:val="28"/>
        </w:rPr>
      </w:pPr>
    </w:p>
    <w:p w14:paraId="12A64EF8" w14:textId="77777777" w:rsidR="0040453A" w:rsidRPr="003752AB" w:rsidRDefault="0040453A" w:rsidP="00F1375F">
      <w:pPr>
        <w:spacing w:before="60" w:line="320" w:lineRule="exact"/>
        <w:ind w:firstLine="432"/>
        <w:jc w:val="center"/>
        <w:rPr>
          <w:rFonts w:ascii="Times New Roman" w:hAnsi="Times New Roman"/>
          <w:b/>
          <w:bCs/>
          <w:sz w:val="28"/>
          <w:szCs w:val="28"/>
        </w:rPr>
      </w:pPr>
    </w:p>
    <w:p w14:paraId="0516ED19" w14:textId="77777777" w:rsidR="0040453A" w:rsidRPr="003752AB" w:rsidRDefault="0040453A" w:rsidP="00F1375F">
      <w:pPr>
        <w:spacing w:before="60" w:line="320" w:lineRule="exact"/>
        <w:ind w:firstLine="432"/>
        <w:jc w:val="center"/>
        <w:rPr>
          <w:rFonts w:ascii="Times New Roman" w:hAnsi="Times New Roman"/>
          <w:b/>
          <w:bCs/>
          <w:sz w:val="28"/>
          <w:szCs w:val="28"/>
        </w:rPr>
      </w:pPr>
    </w:p>
    <w:p w14:paraId="1F966369" w14:textId="77777777" w:rsidR="0040453A" w:rsidRPr="003752AB" w:rsidRDefault="0040453A" w:rsidP="00F1375F">
      <w:pPr>
        <w:spacing w:before="60" w:line="320" w:lineRule="exact"/>
        <w:ind w:firstLine="432"/>
        <w:jc w:val="center"/>
        <w:rPr>
          <w:rFonts w:ascii="Times New Roman" w:hAnsi="Times New Roman"/>
          <w:b/>
          <w:bCs/>
          <w:sz w:val="28"/>
          <w:szCs w:val="28"/>
        </w:rPr>
      </w:pPr>
    </w:p>
    <w:p w14:paraId="5DE715E4" w14:textId="77777777" w:rsidR="0040453A" w:rsidRPr="003752AB" w:rsidRDefault="0040453A" w:rsidP="00F1375F">
      <w:pPr>
        <w:spacing w:before="60" w:line="320" w:lineRule="exact"/>
        <w:ind w:firstLine="432"/>
        <w:jc w:val="center"/>
        <w:rPr>
          <w:rFonts w:ascii="Times New Roman" w:hAnsi="Times New Roman"/>
          <w:b/>
          <w:bCs/>
          <w:sz w:val="28"/>
          <w:szCs w:val="28"/>
        </w:rPr>
      </w:pPr>
    </w:p>
    <w:p w14:paraId="75EE80DA" w14:textId="77777777" w:rsidR="0040453A" w:rsidRPr="003752AB" w:rsidRDefault="0040453A" w:rsidP="00F1375F">
      <w:pPr>
        <w:spacing w:before="60" w:line="320" w:lineRule="exact"/>
        <w:ind w:firstLine="432"/>
        <w:jc w:val="center"/>
        <w:rPr>
          <w:rFonts w:ascii="Times New Roman" w:hAnsi="Times New Roman"/>
          <w:b/>
          <w:bCs/>
          <w:sz w:val="28"/>
          <w:szCs w:val="28"/>
        </w:rPr>
      </w:pPr>
    </w:p>
    <w:p w14:paraId="6B42C2FB" w14:textId="77777777" w:rsidR="0040453A" w:rsidRPr="003752AB" w:rsidRDefault="0040453A" w:rsidP="00F1375F">
      <w:pPr>
        <w:spacing w:before="60" w:line="320" w:lineRule="exact"/>
        <w:ind w:firstLine="432"/>
        <w:jc w:val="center"/>
        <w:rPr>
          <w:rFonts w:ascii="Times New Roman" w:hAnsi="Times New Roman"/>
          <w:b/>
          <w:bCs/>
          <w:sz w:val="28"/>
          <w:szCs w:val="28"/>
        </w:rPr>
      </w:pPr>
    </w:p>
    <w:p w14:paraId="14E5FF21" w14:textId="77777777" w:rsidR="00671702" w:rsidRPr="003752AB" w:rsidRDefault="00671702" w:rsidP="00F1375F">
      <w:pPr>
        <w:spacing w:before="60" w:line="320" w:lineRule="exact"/>
        <w:ind w:firstLine="432"/>
        <w:jc w:val="center"/>
        <w:rPr>
          <w:rFonts w:ascii="Times New Roman" w:hAnsi="Times New Roman"/>
          <w:b/>
          <w:bCs/>
          <w:sz w:val="28"/>
          <w:szCs w:val="28"/>
        </w:rPr>
      </w:pPr>
    </w:p>
    <w:p w14:paraId="3A29D40F" w14:textId="77777777" w:rsidR="0040453A" w:rsidRPr="003752AB" w:rsidRDefault="0040453A" w:rsidP="00F1375F">
      <w:pPr>
        <w:spacing w:before="60" w:line="320" w:lineRule="exact"/>
        <w:ind w:firstLine="432"/>
        <w:jc w:val="center"/>
        <w:rPr>
          <w:rFonts w:ascii="Times New Roman" w:hAnsi="Times New Roman"/>
          <w:b/>
          <w:bCs/>
          <w:sz w:val="28"/>
          <w:szCs w:val="28"/>
        </w:rPr>
      </w:pPr>
    </w:p>
    <w:p w14:paraId="67435EEE" w14:textId="77777777" w:rsidR="0040453A" w:rsidRPr="003752AB" w:rsidRDefault="0040453A" w:rsidP="00F1375F">
      <w:pPr>
        <w:spacing w:before="60" w:line="320" w:lineRule="exact"/>
        <w:ind w:firstLine="432"/>
        <w:jc w:val="center"/>
        <w:rPr>
          <w:rFonts w:ascii="Times New Roman" w:hAnsi="Times New Roman"/>
          <w:b/>
          <w:bCs/>
          <w:sz w:val="28"/>
          <w:szCs w:val="28"/>
        </w:rPr>
      </w:pPr>
    </w:p>
    <w:p w14:paraId="09A8AD73" w14:textId="77777777" w:rsidR="0040453A" w:rsidRPr="003752AB" w:rsidRDefault="0040453A" w:rsidP="00F1375F">
      <w:pPr>
        <w:spacing w:before="60" w:line="320" w:lineRule="exact"/>
        <w:ind w:firstLine="432"/>
        <w:jc w:val="center"/>
        <w:rPr>
          <w:rFonts w:ascii="Times New Roman" w:hAnsi="Times New Roman"/>
          <w:b/>
          <w:bCs/>
          <w:sz w:val="28"/>
          <w:szCs w:val="28"/>
        </w:rPr>
      </w:pPr>
    </w:p>
    <w:p w14:paraId="43FE3456" w14:textId="052288D5" w:rsidR="008D23C6" w:rsidRPr="00844E6B" w:rsidRDefault="008D23C6" w:rsidP="00844E6B">
      <w:pPr>
        <w:spacing w:before="0" w:line="240" w:lineRule="auto"/>
        <w:ind w:firstLine="0"/>
        <w:jc w:val="left"/>
        <w:rPr>
          <w:rFonts w:ascii="Times New Roman" w:hAnsi="Times New Roman"/>
          <w:b/>
          <w:sz w:val="28"/>
        </w:rPr>
      </w:pPr>
    </w:p>
    <w:sectPr w:rsidR="008D23C6" w:rsidRPr="00844E6B" w:rsidSect="00D84B45">
      <w:headerReference w:type="default" r:id="rId8"/>
      <w:footerReference w:type="default" r:id="rId9"/>
      <w:pgSz w:w="11907" w:h="16840" w:code="9"/>
      <w:pgMar w:top="1134" w:right="1134" w:bottom="1134" w:left="1701" w:header="720" w:footer="17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9BD4A2" w14:textId="77777777" w:rsidR="00D553C4" w:rsidRDefault="00D553C4">
      <w:r>
        <w:separator/>
      </w:r>
    </w:p>
  </w:endnote>
  <w:endnote w:type="continuationSeparator" w:id="0">
    <w:p w14:paraId="0E35EC7E" w14:textId="77777777" w:rsidR="00D553C4" w:rsidRDefault="00D55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wis721 LtCn BT">
    <w:charset w:val="00"/>
    <w:family w:val="swiss"/>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1825F9" w14:textId="73A7740F" w:rsidR="003D23C6" w:rsidRDefault="003D23C6" w:rsidP="00FA03CA">
    <w:pPr>
      <w:pStyle w:val="Footer"/>
      <w:ind w:firstLine="0"/>
    </w:pPr>
  </w:p>
  <w:p w14:paraId="0FF653F1" w14:textId="73679DA8" w:rsidR="003D23C6" w:rsidRPr="0082606B" w:rsidRDefault="003D23C6" w:rsidP="005863B4">
    <w:pPr>
      <w:pStyle w:val="Footer"/>
      <w:tabs>
        <w:tab w:val="clear" w:pos="8640"/>
        <w:tab w:val="left" w:pos="3735"/>
        <w:tab w:val="right" w:pos="8802"/>
      </w:tabs>
      <w:spacing w:before="0" w:line="200" w:lineRule="exact"/>
      <w:ind w:firstLine="0"/>
      <w:rPr>
        <w:rStyle w:val="PageNumber"/>
        <w:lang w:val="sv-S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56607C" w14:textId="77777777" w:rsidR="00D553C4" w:rsidRDefault="00D553C4">
      <w:r>
        <w:separator/>
      </w:r>
    </w:p>
  </w:footnote>
  <w:footnote w:type="continuationSeparator" w:id="0">
    <w:p w14:paraId="2AC43370" w14:textId="77777777" w:rsidR="00D553C4" w:rsidRDefault="00D553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59288975"/>
      <w:docPartObj>
        <w:docPartGallery w:val="Page Numbers (Top of Page)"/>
        <w:docPartUnique/>
      </w:docPartObj>
    </w:sdtPr>
    <w:sdtEndPr>
      <w:rPr>
        <w:noProof/>
      </w:rPr>
    </w:sdtEndPr>
    <w:sdtContent>
      <w:p w14:paraId="7CA246E6" w14:textId="49BE70ED" w:rsidR="00FA03CA" w:rsidRDefault="00FA03CA">
        <w:pPr>
          <w:pStyle w:val="Header"/>
          <w:jc w:val="center"/>
        </w:pPr>
        <w:r>
          <w:fldChar w:fldCharType="begin"/>
        </w:r>
        <w:r>
          <w:instrText xml:space="preserve"> PAGE   \* MERGEFORMAT </w:instrText>
        </w:r>
        <w:r>
          <w:fldChar w:fldCharType="separate"/>
        </w:r>
        <w:r w:rsidR="00F757FD">
          <w:rPr>
            <w:noProof/>
          </w:rPr>
          <w:t>7</w:t>
        </w:r>
        <w:r>
          <w:rPr>
            <w:noProof/>
          </w:rPr>
          <w:fldChar w:fldCharType="end"/>
        </w:r>
      </w:p>
    </w:sdtContent>
  </w:sdt>
  <w:p w14:paraId="2FEB6DD7" w14:textId="77777777" w:rsidR="00FA03CA" w:rsidRDefault="00FA03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7395A"/>
    <w:multiLevelType w:val="hybridMultilevel"/>
    <w:tmpl w:val="517698CE"/>
    <w:lvl w:ilvl="0" w:tplc="FF0AD888">
      <w:start w:val="1"/>
      <w:numFmt w:val="bullet"/>
      <w:lvlText w:val="-"/>
      <w:lvlJc w:val="left"/>
      <w:pPr>
        <w:ind w:left="1080" w:hanging="360"/>
      </w:pPr>
      <w:rPr>
        <w:rFonts w:ascii="Times New Roman" w:eastAsia="Times New Roman" w:hAnsi="Times New Roman"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25A73C6"/>
    <w:multiLevelType w:val="hybridMultilevel"/>
    <w:tmpl w:val="9404CDBC"/>
    <w:lvl w:ilvl="0" w:tplc="B9800E64">
      <w:numFmt w:val="bullet"/>
      <w:lvlText w:val="-"/>
      <w:lvlJc w:val="left"/>
      <w:pPr>
        <w:tabs>
          <w:tab w:val="num" w:pos="900"/>
        </w:tabs>
        <w:ind w:left="900" w:hanging="360"/>
      </w:pPr>
      <w:rPr>
        <w:rFonts w:ascii="Times New Roman" w:eastAsia="Times New Roman" w:hAnsi="Times New Roman" w:cs="Times New Roman"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 w15:restartNumberingAfterBreak="0">
    <w:nsid w:val="04D64543"/>
    <w:multiLevelType w:val="hybridMultilevel"/>
    <w:tmpl w:val="E1643702"/>
    <w:lvl w:ilvl="0" w:tplc="4150275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77D7778"/>
    <w:multiLevelType w:val="hybridMultilevel"/>
    <w:tmpl w:val="2118074A"/>
    <w:lvl w:ilvl="0" w:tplc="3B2A1EE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7C95FEB"/>
    <w:multiLevelType w:val="hybridMultilevel"/>
    <w:tmpl w:val="A1D4D8E4"/>
    <w:lvl w:ilvl="0" w:tplc="9258D666">
      <w:numFmt w:val="bullet"/>
      <w:lvlText w:val="-"/>
      <w:lvlJc w:val="left"/>
      <w:pPr>
        <w:ind w:left="1290" w:hanging="360"/>
      </w:pPr>
      <w:rPr>
        <w:rFonts w:ascii="Times New Roman" w:eastAsia="Times New Roman" w:hAnsi="Times New Roman" w:cs="Times New Roman" w:hint="default"/>
      </w:rPr>
    </w:lvl>
    <w:lvl w:ilvl="1" w:tplc="04090003" w:tentative="1">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abstractNum w:abstractNumId="5" w15:restartNumberingAfterBreak="0">
    <w:nsid w:val="11993B2F"/>
    <w:multiLevelType w:val="hybridMultilevel"/>
    <w:tmpl w:val="9BD014CA"/>
    <w:lvl w:ilvl="0" w:tplc="0409000D">
      <w:start w:val="1"/>
      <w:numFmt w:val="bullet"/>
      <w:lvlText w:val=""/>
      <w:lvlJc w:val="left"/>
      <w:pPr>
        <w:ind w:left="1070" w:hanging="360"/>
      </w:pPr>
      <w:rPr>
        <w:rFonts w:ascii="Wingdings" w:hAnsi="Wingdings"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6" w15:restartNumberingAfterBreak="0">
    <w:nsid w:val="11D0171F"/>
    <w:multiLevelType w:val="hybridMultilevel"/>
    <w:tmpl w:val="0AB66376"/>
    <w:lvl w:ilvl="0" w:tplc="8496FEA0">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3A420C"/>
    <w:multiLevelType w:val="hybridMultilevel"/>
    <w:tmpl w:val="45D6B2C6"/>
    <w:lvl w:ilvl="0" w:tplc="2FD8C11E">
      <w:start w:val="3"/>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B0293A"/>
    <w:multiLevelType w:val="hybridMultilevel"/>
    <w:tmpl w:val="1122A866"/>
    <w:lvl w:ilvl="0" w:tplc="F1F864CA">
      <w:start w:val="1"/>
      <w:numFmt w:val="decimal"/>
      <w:lvlText w:val="%1."/>
      <w:lvlJc w:val="left"/>
      <w:pPr>
        <w:ind w:left="930" w:hanging="360"/>
      </w:pPr>
      <w:rPr>
        <w:rFonts w:hint="default"/>
        <w:b w:val="0"/>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9" w15:restartNumberingAfterBreak="0">
    <w:nsid w:val="1BA12194"/>
    <w:multiLevelType w:val="hybridMultilevel"/>
    <w:tmpl w:val="06682244"/>
    <w:lvl w:ilvl="0" w:tplc="9CB446C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930A49"/>
    <w:multiLevelType w:val="hybridMultilevel"/>
    <w:tmpl w:val="BCCA2B56"/>
    <w:lvl w:ilvl="0" w:tplc="D7DCCDC6">
      <w:start w:val="3"/>
      <w:numFmt w:val="bullet"/>
      <w:lvlText w:val="-"/>
      <w:lvlJc w:val="left"/>
      <w:pPr>
        <w:ind w:left="810" w:hanging="360"/>
      </w:pPr>
      <w:rPr>
        <w:rFonts w:ascii="Times New Roman" w:eastAsia="Times New Roman" w:hAnsi="Times New Roman" w:cs="Times New Roman" w:hint="default"/>
      </w:rPr>
    </w:lvl>
    <w:lvl w:ilvl="1" w:tplc="042A0003" w:tentative="1">
      <w:start w:val="1"/>
      <w:numFmt w:val="bullet"/>
      <w:lvlText w:val="o"/>
      <w:lvlJc w:val="left"/>
      <w:pPr>
        <w:ind w:left="1530" w:hanging="360"/>
      </w:pPr>
      <w:rPr>
        <w:rFonts w:ascii="Courier New" w:hAnsi="Courier New" w:cs="Courier New" w:hint="default"/>
      </w:rPr>
    </w:lvl>
    <w:lvl w:ilvl="2" w:tplc="042A0005" w:tentative="1">
      <w:start w:val="1"/>
      <w:numFmt w:val="bullet"/>
      <w:lvlText w:val=""/>
      <w:lvlJc w:val="left"/>
      <w:pPr>
        <w:ind w:left="2250" w:hanging="360"/>
      </w:pPr>
      <w:rPr>
        <w:rFonts w:ascii="Wingdings" w:hAnsi="Wingdings" w:hint="default"/>
      </w:rPr>
    </w:lvl>
    <w:lvl w:ilvl="3" w:tplc="042A0001" w:tentative="1">
      <w:start w:val="1"/>
      <w:numFmt w:val="bullet"/>
      <w:lvlText w:val=""/>
      <w:lvlJc w:val="left"/>
      <w:pPr>
        <w:ind w:left="2970" w:hanging="360"/>
      </w:pPr>
      <w:rPr>
        <w:rFonts w:ascii="Symbol" w:hAnsi="Symbol" w:hint="default"/>
      </w:rPr>
    </w:lvl>
    <w:lvl w:ilvl="4" w:tplc="042A0003" w:tentative="1">
      <w:start w:val="1"/>
      <w:numFmt w:val="bullet"/>
      <w:lvlText w:val="o"/>
      <w:lvlJc w:val="left"/>
      <w:pPr>
        <w:ind w:left="3690" w:hanging="360"/>
      </w:pPr>
      <w:rPr>
        <w:rFonts w:ascii="Courier New" w:hAnsi="Courier New" w:cs="Courier New" w:hint="default"/>
      </w:rPr>
    </w:lvl>
    <w:lvl w:ilvl="5" w:tplc="042A0005" w:tentative="1">
      <w:start w:val="1"/>
      <w:numFmt w:val="bullet"/>
      <w:lvlText w:val=""/>
      <w:lvlJc w:val="left"/>
      <w:pPr>
        <w:ind w:left="4410" w:hanging="360"/>
      </w:pPr>
      <w:rPr>
        <w:rFonts w:ascii="Wingdings" w:hAnsi="Wingdings" w:hint="default"/>
      </w:rPr>
    </w:lvl>
    <w:lvl w:ilvl="6" w:tplc="042A0001" w:tentative="1">
      <w:start w:val="1"/>
      <w:numFmt w:val="bullet"/>
      <w:lvlText w:val=""/>
      <w:lvlJc w:val="left"/>
      <w:pPr>
        <w:ind w:left="5130" w:hanging="360"/>
      </w:pPr>
      <w:rPr>
        <w:rFonts w:ascii="Symbol" w:hAnsi="Symbol" w:hint="default"/>
      </w:rPr>
    </w:lvl>
    <w:lvl w:ilvl="7" w:tplc="042A0003" w:tentative="1">
      <w:start w:val="1"/>
      <w:numFmt w:val="bullet"/>
      <w:lvlText w:val="o"/>
      <w:lvlJc w:val="left"/>
      <w:pPr>
        <w:ind w:left="5850" w:hanging="360"/>
      </w:pPr>
      <w:rPr>
        <w:rFonts w:ascii="Courier New" w:hAnsi="Courier New" w:cs="Courier New" w:hint="default"/>
      </w:rPr>
    </w:lvl>
    <w:lvl w:ilvl="8" w:tplc="042A0005" w:tentative="1">
      <w:start w:val="1"/>
      <w:numFmt w:val="bullet"/>
      <w:lvlText w:val=""/>
      <w:lvlJc w:val="left"/>
      <w:pPr>
        <w:ind w:left="6570" w:hanging="360"/>
      </w:pPr>
      <w:rPr>
        <w:rFonts w:ascii="Wingdings" w:hAnsi="Wingdings" w:hint="default"/>
      </w:rPr>
    </w:lvl>
  </w:abstractNum>
  <w:abstractNum w:abstractNumId="11" w15:restartNumberingAfterBreak="0">
    <w:nsid w:val="238134B2"/>
    <w:multiLevelType w:val="hybridMultilevel"/>
    <w:tmpl w:val="63BA4080"/>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2" w15:restartNumberingAfterBreak="0">
    <w:nsid w:val="2D542315"/>
    <w:multiLevelType w:val="hybridMultilevel"/>
    <w:tmpl w:val="AA2A7DAE"/>
    <w:lvl w:ilvl="0" w:tplc="6C4CF70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0706F8B"/>
    <w:multiLevelType w:val="hybridMultilevel"/>
    <w:tmpl w:val="F818518A"/>
    <w:lvl w:ilvl="0" w:tplc="AC442D2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BAAB6EE">
      <w:start w:val="1"/>
      <w:numFmt w:val="bullet"/>
      <w:lvlText w:val="o"/>
      <w:lvlJc w:val="left"/>
      <w:pPr>
        <w:ind w:left="11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BDE85EC">
      <w:start w:val="1"/>
      <w:numFmt w:val="bullet"/>
      <w:lvlText w:val="▪"/>
      <w:lvlJc w:val="left"/>
      <w:pPr>
        <w:ind w:left="18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BF8666E">
      <w:start w:val="1"/>
      <w:numFmt w:val="bullet"/>
      <w:lvlText w:val="•"/>
      <w:lvlJc w:val="left"/>
      <w:pPr>
        <w:ind w:left="26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1982136">
      <w:start w:val="1"/>
      <w:numFmt w:val="bullet"/>
      <w:lvlText w:val="o"/>
      <w:lvlJc w:val="left"/>
      <w:pPr>
        <w:ind w:left="33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A5CA984">
      <w:start w:val="1"/>
      <w:numFmt w:val="bullet"/>
      <w:lvlText w:val="▪"/>
      <w:lvlJc w:val="left"/>
      <w:pPr>
        <w:ind w:left="40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DBC8472">
      <w:start w:val="1"/>
      <w:numFmt w:val="bullet"/>
      <w:lvlText w:val="•"/>
      <w:lvlJc w:val="left"/>
      <w:pPr>
        <w:ind w:left="47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9FC2FF0">
      <w:start w:val="1"/>
      <w:numFmt w:val="bullet"/>
      <w:lvlText w:val="o"/>
      <w:lvlJc w:val="left"/>
      <w:pPr>
        <w:ind w:left="54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076AB38">
      <w:start w:val="1"/>
      <w:numFmt w:val="bullet"/>
      <w:lvlText w:val="▪"/>
      <w:lvlJc w:val="left"/>
      <w:pPr>
        <w:ind w:left="62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3D616F58"/>
    <w:multiLevelType w:val="hybridMultilevel"/>
    <w:tmpl w:val="3CF28E54"/>
    <w:lvl w:ilvl="0" w:tplc="98988D96">
      <w:start w:val="25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8F5C81"/>
    <w:multiLevelType w:val="hybridMultilevel"/>
    <w:tmpl w:val="89E496F2"/>
    <w:lvl w:ilvl="0" w:tplc="54C43DAE">
      <w:start w:val="25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B04CE6"/>
    <w:multiLevelType w:val="hybridMultilevel"/>
    <w:tmpl w:val="63BA4080"/>
    <w:lvl w:ilvl="0" w:tplc="6C4CF70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429A5AB0"/>
    <w:multiLevelType w:val="hybridMultilevel"/>
    <w:tmpl w:val="CC3EFEE2"/>
    <w:lvl w:ilvl="0" w:tplc="46720356">
      <w:numFmt w:val="bullet"/>
      <w:lvlText w:val="-"/>
      <w:lvlJc w:val="left"/>
      <w:pPr>
        <w:ind w:left="927" w:hanging="360"/>
      </w:pPr>
      <w:rPr>
        <w:rFonts w:ascii="Times New Roman" w:eastAsia="Times New Roman" w:hAnsi="Times New Roman" w:cs="Times New Roman"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44CA4BDA"/>
    <w:multiLevelType w:val="hybridMultilevel"/>
    <w:tmpl w:val="47ACFAAC"/>
    <w:lvl w:ilvl="0" w:tplc="1F70740A">
      <w:start w:val="1"/>
      <w:numFmt w:val="bullet"/>
      <w:lvlText w:val="-"/>
      <w:lvlJc w:val="left"/>
      <w:pPr>
        <w:ind w:left="720" w:hanging="360"/>
      </w:pPr>
      <w:rPr>
        <w:rFonts w:ascii="Swis721 LtCn BT" w:hAnsi="Swis721 LtCn B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53E19DB"/>
    <w:multiLevelType w:val="hybridMultilevel"/>
    <w:tmpl w:val="F1B68364"/>
    <w:lvl w:ilvl="0" w:tplc="33B876A4">
      <w:start w:val="1"/>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4B4552BD"/>
    <w:multiLevelType w:val="hybridMultilevel"/>
    <w:tmpl w:val="C324E264"/>
    <w:lvl w:ilvl="0" w:tplc="0409000D">
      <w:start w:val="1"/>
      <w:numFmt w:val="bullet"/>
      <w:lvlText w:val=""/>
      <w:lvlJc w:val="left"/>
      <w:pPr>
        <w:ind w:left="689" w:hanging="360"/>
      </w:pPr>
      <w:rPr>
        <w:rFonts w:ascii="Wingdings" w:hAnsi="Wingdings" w:hint="default"/>
      </w:rPr>
    </w:lvl>
    <w:lvl w:ilvl="1" w:tplc="04090003" w:tentative="1">
      <w:start w:val="1"/>
      <w:numFmt w:val="bullet"/>
      <w:lvlText w:val="o"/>
      <w:lvlJc w:val="left"/>
      <w:pPr>
        <w:ind w:left="1409" w:hanging="360"/>
      </w:pPr>
      <w:rPr>
        <w:rFonts w:ascii="Courier New" w:hAnsi="Courier New" w:cs="Courier New" w:hint="default"/>
      </w:rPr>
    </w:lvl>
    <w:lvl w:ilvl="2" w:tplc="04090005" w:tentative="1">
      <w:start w:val="1"/>
      <w:numFmt w:val="bullet"/>
      <w:lvlText w:val=""/>
      <w:lvlJc w:val="left"/>
      <w:pPr>
        <w:ind w:left="2129" w:hanging="360"/>
      </w:pPr>
      <w:rPr>
        <w:rFonts w:ascii="Wingdings" w:hAnsi="Wingdings" w:hint="default"/>
      </w:rPr>
    </w:lvl>
    <w:lvl w:ilvl="3" w:tplc="04090001" w:tentative="1">
      <w:start w:val="1"/>
      <w:numFmt w:val="bullet"/>
      <w:lvlText w:val=""/>
      <w:lvlJc w:val="left"/>
      <w:pPr>
        <w:ind w:left="2849" w:hanging="360"/>
      </w:pPr>
      <w:rPr>
        <w:rFonts w:ascii="Symbol" w:hAnsi="Symbol" w:hint="default"/>
      </w:rPr>
    </w:lvl>
    <w:lvl w:ilvl="4" w:tplc="04090003" w:tentative="1">
      <w:start w:val="1"/>
      <w:numFmt w:val="bullet"/>
      <w:lvlText w:val="o"/>
      <w:lvlJc w:val="left"/>
      <w:pPr>
        <w:ind w:left="3569" w:hanging="360"/>
      </w:pPr>
      <w:rPr>
        <w:rFonts w:ascii="Courier New" w:hAnsi="Courier New" w:cs="Courier New" w:hint="default"/>
      </w:rPr>
    </w:lvl>
    <w:lvl w:ilvl="5" w:tplc="04090005" w:tentative="1">
      <w:start w:val="1"/>
      <w:numFmt w:val="bullet"/>
      <w:lvlText w:val=""/>
      <w:lvlJc w:val="left"/>
      <w:pPr>
        <w:ind w:left="4289" w:hanging="360"/>
      </w:pPr>
      <w:rPr>
        <w:rFonts w:ascii="Wingdings" w:hAnsi="Wingdings" w:hint="default"/>
      </w:rPr>
    </w:lvl>
    <w:lvl w:ilvl="6" w:tplc="04090001" w:tentative="1">
      <w:start w:val="1"/>
      <w:numFmt w:val="bullet"/>
      <w:lvlText w:val=""/>
      <w:lvlJc w:val="left"/>
      <w:pPr>
        <w:ind w:left="5009" w:hanging="360"/>
      </w:pPr>
      <w:rPr>
        <w:rFonts w:ascii="Symbol" w:hAnsi="Symbol" w:hint="default"/>
      </w:rPr>
    </w:lvl>
    <w:lvl w:ilvl="7" w:tplc="04090003" w:tentative="1">
      <w:start w:val="1"/>
      <w:numFmt w:val="bullet"/>
      <w:lvlText w:val="o"/>
      <w:lvlJc w:val="left"/>
      <w:pPr>
        <w:ind w:left="5729" w:hanging="360"/>
      </w:pPr>
      <w:rPr>
        <w:rFonts w:ascii="Courier New" w:hAnsi="Courier New" w:cs="Courier New" w:hint="default"/>
      </w:rPr>
    </w:lvl>
    <w:lvl w:ilvl="8" w:tplc="04090005" w:tentative="1">
      <w:start w:val="1"/>
      <w:numFmt w:val="bullet"/>
      <w:lvlText w:val=""/>
      <w:lvlJc w:val="left"/>
      <w:pPr>
        <w:ind w:left="6449" w:hanging="360"/>
      </w:pPr>
      <w:rPr>
        <w:rFonts w:ascii="Wingdings" w:hAnsi="Wingdings" w:hint="default"/>
      </w:rPr>
    </w:lvl>
  </w:abstractNum>
  <w:abstractNum w:abstractNumId="21" w15:restartNumberingAfterBreak="0">
    <w:nsid w:val="4CEB0D55"/>
    <w:multiLevelType w:val="hybridMultilevel"/>
    <w:tmpl w:val="0404584A"/>
    <w:lvl w:ilvl="0" w:tplc="45C89B4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2" w15:restartNumberingAfterBreak="0">
    <w:nsid w:val="506A28E6"/>
    <w:multiLevelType w:val="hybridMultilevel"/>
    <w:tmpl w:val="CF743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640EA2"/>
    <w:multiLevelType w:val="hybridMultilevel"/>
    <w:tmpl w:val="448042F0"/>
    <w:lvl w:ilvl="0" w:tplc="0409000D">
      <w:start w:val="1"/>
      <w:numFmt w:val="bullet"/>
      <w:lvlText w:val=""/>
      <w:lvlJc w:val="left"/>
      <w:pPr>
        <w:ind w:left="689" w:hanging="360"/>
      </w:pPr>
      <w:rPr>
        <w:rFonts w:ascii="Wingdings" w:hAnsi="Wingdings" w:hint="default"/>
      </w:rPr>
    </w:lvl>
    <w:lvl w:ilvl="1" w:tplc="04090003" w:tentative="1">
      <w:start w:val="1"/>
      <w:numFmt w:val="bullet"/>
      <w:lvlText w:val="o"/>
      <w:lvlJc w:val="left"/>
      <w:pPr>
        <w:ind w:left="1409" w:hanging="360"/>
      </w:pPr>
      <w:rPr>
        <w:rFonts w:ascii="Courier New" w:hAnsi="Courier New" w:cs="Courier New" w:hint="default"/>
      </w:rPr>
    </w:lvl>
    <w:lvl w:ilvl="2" w:tplc="04090005" w:tentative="1">
      <w:start w:val="1"/>
      <w:numFmt w:val="bullet"/>
      <w:lvlText w:val=""/>
      <w:lvlJc w:val="left"/>
      <w:pPr>
        <w:ind w:left="2129" w:hanging="360"/>
      </w:pPr>
      <w:rPr>
        <w:rFonts w:ascii="Wingdings" w:hAnsi="Wingdings" w:hint="default"/>
      </w:rPr>
    </w:lvl>
    <w:lvl w:ilvl="3" w:tplc="04090001" w:tentative="1">
      <w:start w:val="1"/>
      <w:numFmt w:val="bullet"/>
      <w:lvlText w:val=""/>
      <w:lvlJc w:val="left"/>
      <w:pPr>
        <w:ind w:left="2849" w:hanging="360"/>
      </w:pPr>
      <w:rPr>
        <w:rFonts w:ascii="Symbol" w:hAnsi="Symbol" w:hint="default"/>
      </w:rPr>
    </w:lvl>
    <w:lvl w:ilvl="4" w:tplc="04090003" w:tentative="1">
      <w:start w:val="1"/>
      <w:numFmt w:val="bullet"/>
      <w:lvlText w:val="o"/>
      <w:lvlJc w:val="left"/>
      <w:pPr>
        <w:ind w:left="3569" w:hanging="360"/>
      </w:pPr>
      <w:rPr>
        <w:rFonts w:ascii="Courier New" w:hAnsi="Courier New" w:cs="Courier New" w:hint="default"/>
      </w:rPr>
    </w:lvl>
    <w:lvl w:ilvl="5" w:tplc="04090005" w:tentative="1">
      <w:start w:val="1"/>
      <w:numFmt w:val="bullet"/>
      <w:lvlText w:val=""/>
      <w:lvlJc w:val="left"/>
      <w:pPr>
        <w:ind w:left="4289" w:hanging="360"/>
      </w:pPr>
      <w:rPr>
        <w:rFonts w:ascii="Wingdings" w:hAnsi="Wingdings" w:hint="default"/>
      </w:rPr>
    </w:lvl>
    <w:lvl w:ilvl="6" w:tplc="04090001" w:tentative="1">
      <w:start w:val="1"/>
      <w:numFmt w:val="bullet"/>
      <w:lvlText w:val=""/>
      <w:lvlJc w:val="left"/>
      <w:pPr>
        <w:ind w:left="5009" w:hanging="360"/>
      </w:pPr>
      <w:rPr>
        <w:rFonts w:ascii="Symbol" w:hAnsi="Symbol" w:hint="default"/>
      </w:rPr>
    </w:lvl>
    <w:lvl w:ilvl="7" w:tplc="04090003" w:tentative="1">
      <w:start w:val="1"/>
      <w:numFmt w:val="bullet"/>
      <w:lvlText w:val="o"/>
      <w:lvlJc w:val="left"/>
      <w:pPr>
        <w:ind w:left="5729" w:hanging="360"/>
      </w:pPr>
      <w:rPr>
        <w:rFonts w:ascii="Courier New" w:hAnsi="Courier New" w:cs="Courier New" w:hint="default"/>
      </w:rPr>
    </w:lvl>
    <w:lvl w:ilvl="8" w:tplc="04090005" w:tentative="1">
      <w:start w:val="1"/>
      <w:numFmt w:val="bullet"/>
      <w:lvlText w:val=""/>
      <w:lvlJc w:val="left"/>
      <w:pPr>
        <w:ind w:left="6449" w:hanging="360"/>
      </w:pPr>
      <w:rPr>
        <w:rFonts w:ascii="Wingdings" w:hAnsi="Wingdings" w:hint="default"/>
      </w:rPr>
    </w:lvl>
  </w:abstractNum>
  <w:abstractNum w:abstractNumId="24" w15:restartNumberingAfterBreak="0">
    <w:nsid w:val="56500048"/>
    <w:multiLevelType w:val="hybridMultilevel"/>
    <w:tmpl w:val="268894D4"/>
    <w:lvl w:ilvl="0" w:tplc="9294C244">
      <w:start w:val="1"/>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5" w15:restartNumberingAfterBreak="0">
    <w:nsid w:val="56B81115"/>
    <w:multiLevelType w:val="hybridMultilevel"/>
    <w:tmpl w:val="4148D83A"/>
    <w:lvl w:ilvl="0" w:tplc="3EE659B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8E3712"/>
    <w:multiLevelType w:val="hybridMultilevel"/>
    <w:tmpl w:val="D23623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F6B5B63"/>
    <w:multiLevelType w:val="hybridMultilevel"/>
    <w:tmpl w:val="2EC8FD44"/>
    <w:lvl w:ilvl="0" w:tplc="174AD2C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12477E"/>
    <w:multiLevelType w:val="hybridMultilevel"/>
    <w:tmpl w:val="058898B8"/>
    <w:lvl w:ilvl="0" w:tplc="848A1DE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6CF6D6C"/>
    <w:multiLevelType w:val="hybridMultilevel"/>
    <w:tmpl w:val="70388FA4"/>
    <w:lvl w:ilvl="0" w:tplc="67A4850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FA47EC"/>
    <w:multiLevelType w:val="hybridMultilevel"/>
    <w:tmpl w:val="DDEC2754"/>
    <w:lvl w:ilvl="0" w:tplc="D4D6D25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15:restartNumberingAfterBreak="0">
    <w:nsid w:val="678A6D78"/>
    <w:multiLevelType w:val="hybridMultilevel"/>
    <w:tmpl w:val="988A5696"/>
    <w:lvl w:ilvl="0" w:tplc="430CA98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7A4505E"/>
    <w:multiLevelType w:val="hybridMultilevel"/>
    <w:tmpl w:val="81621794"/>
    <w:lvl w:ilvl="0" w:tplc="5472E99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A83225"/>
    <w:multiLevelType w:val="hybridMultilevel"/>
    <w:tmpl w:val="223CD124"/>
    <w:lvl w:ilvl="0" w:tplc="C4D011D2">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4" w15:restartNumberingAfterBreak="0">
    <w:nsid w:val="7DE64793"/>
    <w:multiLevelType w:val="hybridMultilevel"/>
    <w:tmpl w:val="E6AA9CA8"/>
    <w:lvl w:ilvl="0" w:tplc="256E5AF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6"/>
  </w:num>
  <w:num w:numId="2">
    <w:abstractNumId w:val="9"/>
  </w:num>
  <w:num w:numId="3">
    <w:abstractNumId w:val="1"/>
  </w:num>
  <w:num w:numId="4">
    <w:abstractNumId w:val="29"/>
  </w:num>
  <w:num w:numId="5">
    <w:abstractNumId w:val="19"/>
  </w:num>
  <w:num w:numId="6">
    <w:abstractNumId w:val="10"/>
  </w:num>
  <w:num w:numId="7">
    <w:abstractNumId w:val="18"/>
  </w:num>
  <w:num w:numId="8">
    <w:abstractNumId w:val="17"/>
  </w:num>
  <w:num w:numId="9">
    <w:abstractNumId w:val="8"/>
  </w:num>
  <w:num w:numId="10">
    <w:abstractNumId w:val="5"/>
  </w:num>
  <w:num w:numId="11">
    <w:abstractNumId w:val="4"/>
  </w:num>
  <w:num w:numId="12">
    <w:abstractNumId w:val="26"/>
  </w:num>
  <w:num w:numId="13">
    <w:abstractNumId w:val="27"/>
  </w:num>
  <w:num w:numId="14">
    <w:abstractNumId w:val="32"/>
  </w:num>
  <w:num w:numId="15">
    <w:abstractNumId w:val="2"/>
  </w:num>
  <w:num w:numId="16">
    <w:abstractNumId w:val="3"/>
  </w:num>
  <w:num w:numId="17">
    <w:abstractNumId w:val="25"/>
  </w:num>
  <w:num w:numId="18">
    <w:abstractNumId w:val="21"/>
  </w:num>
  <w:num w:numId="19">
    <w:abstractNumId w:val="0"/>
  </w:num>
  <w:num w:numId="20">
    <w:abstractNumId w:val="22"/>
  </w:num>
  <w:num w:numId="21">
    <w:abstractNumId w:val="13"/>
  </w:num>
  <w:num w:numId="22">
    <w:abstractNumId w:val="33"/>
  </w:num>
  <w:num w:numId="23">
    <w:abstractNumId w:val="34"/>
  </w:num>
  <w:num w:numId="24">
    <w:abstractNumId w:val="31"/>
  </w:num>
  <w:num w:numId="25">
    <w:abstractNumId w:val="20"/>
  </w:num>
  <w:num w:numId="26">
    <w:abstractNumId w:val="23"/>
  </w:num>
  <w:num w:numId="27">
    <w:abstractNumId w:val="7"/>
  </w:num>
  <w:num w:numId="28">
    <w:abstractNumId w:val="15"/>
  </w:num>
  <w:num w:numId="29">
    <w:abstractNumId w:val="28"/>
  </w:num>
  <w:num w:numId="30">
    <w:abstractNumId w:val="14"/>
  </w:num>
  <w:num w:numId="31">
    <w:abstractNumId w:val="30"/>
  </w:num>
  <w:num w:numId="32">
    <w:abstractNumId w:val="16"/>
  </w:num>
  <w:num w:numId="33">
    <w:abstractNumId w:val="11"/>
  </w:num>
  <w:num w:numId="34">
    <w:abstractNumId w:val="12"/>
  </w:num>
  <w:num w:numId="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63B4"/>
    <w:rsid w:val="00000B01"/>
    <w:rsid w:val="0000456C"/>
    <w:rsid w:val="00012544"/>
    <w:rsid w:val="00012BE2"/>
    <w:rsid w:val="00015000"/>
    <w:rsid w:val="0001630D"/>
    <w:rsid w:val="0002221D"/>
    <w:rsid w:val="0002232E"/>
    <w:rsid w:val="000226A2"/>
    <w:rsid w:val="000232F4"/>
    <w:rsid w:val="0002377E"/>
    <w:rsid w:val="00026B1F"/>
    <w:rsid w:val="000308C0"/>
    <w:rsid w:val="00031DA5"/>
    <w:rsid w:val="000327C2"/>
    <w:rsid w:val="000330AC"/>
    <w:rsid w:val="00033524"/>
    <w:rsid w:val="000355EA"/>
    <w:rsid w:val="00035DCB"/>
    <w:rsid w:val="00037BF0"/>
    <w:rsid w:val="00041D3B"/>
    <w:rsid w:val="00041E79"/>
    <w:rsid w:val="00044437"/>
    <w:rsid w:val="00045819"/>
    <w:rsid w:val="0004684C"/>
    <w:rsid w:val="0005140C"/>
    <w:rsid w:val="0005161E"/>
    <w:rsid w:val="000519B6"/>
    <w:rsid w:val="00051D39"/>
    <w:rsid w:val="00054EF7"/>
    <w:rsid w:val="000565EE"/>
    <w:rsid w:val="00061355"/>
    <w:rsid w:val="0006211D"/>
    <w:rsid w:val="00063AD4"/>
    <w:rsid w:val="00063B37"/>
    <w:rsid w:val="00063EC5"/>
    <w:rsid w:val="000710FC"/>
    <w:rsid w:val="000733E1"/>
    <w:rsid w:val="00073C25"/>
    <w:rsid w:val="00075F83"/>
    <w:rsid w:val="000765E7"/>
    <w:rsid w:val="000806AD"/>
    <w:rsid w:val="00081275"/>
    <w:rsid w:val="000825F5"/>
    <w:rsid w:val="0008582C"/>
    <w:rsid w:val="000978D0"/>
    <w:rsid w:val="000A09E6"/>
    <w:rsid w:val="000A157D"/>
    <w:rsid w:val="000A2D75"/>
    <w:rsid w:val="000A57F6"/>
    <w:rsid w:val="000A74CA"/>
    <w:rsid w:val="000B2EE5"/>
    <w:rsid w:val="000B61E6"/>
    <w:rsid w:val="000C0315"/>
    <w:rsid w:val="000C0DB2"/>
    <w:rsid w:val="000C10FA"/>
    <w:rsid w:val="000C2BA8"/>
    <w:rsid w:val="000D0E32"/>
    <w:rsid w:val="000D2AA1"/>
    <w:rsid w:val="000E0189"/>
    <w:rsid w:val="000E2975"/>
    <w:rsid w:val="000E4391"/>
    <w:rsid w:val="000E6679"/>
    <w:rsid w:val="000E69D9"/>
    <w:rsid w:val="000E6C66"/>
    <w:rsid w:val="000F4900"/>
    <w:rsid w:val="000F6417"/>
    <w:rsid w:val="000F662C"/>
    <w:rsid w:val="000F7F63"/>
    <w:rsid w:val="0010136B"/>
    <w:rsid w:val="001038BA"/>
    <w:rsid w:val="00106356"/>
    <w:rsid w:val="00106B78"/>
    <w:rsid w:val="00107DA9"/>
    <w:rsid w:val="00112BBD"/>
    <w:rsid w:val="00113FBB"/>
    <w:rsid w:val="0011540B"/>
    <w:rsid w:val="00115EF3"/>
    <w:rsid w:val="00121A91"/>
    <w:rsid w:val="00122A63"/>
    <w:rsid w:val="001238AE"/>
    <w:rsid w:val="00132D79"/>
    <w:rsid w:val="00134DE8"/>
    <w:rsid w:val="00135415"/>
    <w:rsid w:val="001416D8"/>
    <w:rsid w:val="00141888"/>
    <w:rsid w:val="001431E9"/>
    <w:rsid w:val="0015164B"/>
    <w:rsid w:val="001530F9"/>
    <w:rsid w:val="00153105"/>
    <w:rsid w:val="00154445"/>
    <w:rsid w:val="00156472"/>
    <w:rsid w:val="0015773C"/>
    <w:rsid w:val="00157992"/>
    <w:rsid w:val="001607F6"/>
    <w:rsid w:val="00161C03"/>
    <w:rsid w:val="00163C5A"/>
    <w:rsid w:val="00163FC0"/>
    <w:rsid w:val="0016402F"/>
    <w:rsid w:val="001652CB"/>
    <w:rsid w:val="0017137C"/>
    <w:rsid w:val="00173AFE"/>
    <w:rsid w:val="00173E3C"/>
    <w:rsid w:val="00175F82"/>
    <w:rsid w:val="00176D2D"/>
    <w:rsid w:val="00181511"/>
    <w:rsid w:val="0018180D"/>
    <w:rsid w:val="001821A0"/>
    <w:rsid w:val="00183501"/>
    <w:rsid w:val="00184598"/>
    <w:rsid w:val="00187DBA"/>
    <w:rsid w:val="0019069F"/>
    <w:rsid w:val="00190D17"/>
    <w:rsid w:val="00194FF2"/>
    <w:rsid w:val="00196048"/>
    <w:rsid w:val="00196BA5"/>
    <w:rsid w:val="001A1F03"/>
    <w:rsid w:val="001A20D3"/>
    <w:rsid w:val="001A2B8B"/>
    <w:rsid w:val="001A4348"/>
    <w:rsid w:val="001B0EE8"/>
    <w:rsid w:val="001B2D94"/>
    <w:rsid w:val="001B3770"/>
    <w:rsid w:val="001B384B"/>
    <w:rsid w:val="001B4269"/>
    <w:rsid w:val="001B5BB2"/>
    <w:rsid w:val="001C08BB"/>
    <w:rsid w:val="001C1090"/>
    <w:rsid w:val="001C14F7"/>
    <w:rsid w:val="001C2EB7"/>
    <w:rsid w:val="001C7883"/>
    <w:rsid w:val="001D2C61"/>
    <w:rsid w:val="001D43B2"/>
    <w:rsid w:val="001E094B"/>
    <w:rsid w:val="001E0F44"/>
    <w:rsid w:val="001E293F"/>
    <w:rsid w:val="001E2DD8"/>
    <w:rsid w:val="001E44A4"/>
    <w:rsid w:val="001E5017"/>
    <w:rsid w:val="001F1559"/>
    <w:rsid w:val="001F633D"/>
    <w:rsid w:val="001F6CC5"/>
    <w:rsid w:val="00201EF4"/>
    <w:rsid w:val="00203CA4"/>
    <w:rsid w:val="00203CCE"/>
    <w:rsid w:val="0020707C"/>
    <w:rsid w:val="00207D80"/>
    <w:rsid w:val="002150BF"/>
    <w:rsid w:val="00220020"/>
    <w:rsid w:val="002226D1"/>
    <w:rsid w:val="002226E3"/>
    <w:rsid w:val="002241A6"/>
    <w:rsid w:val="00225CCA"/>
    <w:rsid w:val="00231131"/>
    <w:rsid w:val="00232CDD"/>
    <w:rsid w:val="00236CE8"/>
    <w:rsid w:val="00242113"/>
    <w:rsid w:val="002431F2"/>
    <w:rsid w:val="00246958"/>
    <w:rsid w:val="00246D48"/>
    <w:rsid w:val="00246EA7"/>
    <w:rsid w:val="00247D1B"/>
    <w:rsid w:val="00252B75"/>
    <w:rsid w:val="002554F2"/>
    <w:rsid w:val="00256358"/>
    <w:rsid w:val="00262AFE"/>
    <w:rsid w:val="002661C6"/>
    <w:rsid w:val="0026677D"/>
    <w:rsid w:val="00272846"/>
    <w:rsid w:val="002738AD"/>
    <w:rsid w:val="00273D68"/>
    <w:rsid w:val="00274286"/>
    <w:rsid w:val="00276975"/>
    <w:rsid w:val="00276E38"/>
    <w:rsid w:val="002809C0"/>
    <w:rsid w:val="002821C5"/>
    <w:rsid w:val="00282911"/>
    <w:rsid w:val="00284F57"/>
    <w:rsid w:val="00286632"/>
    <w:rsid w:val="002919B7"/>
    <w:rsid w:val="00291F3B"/>
    <w:rsid w:val="002930CE"/>
    <w:rsid w:val="002936D9"/>
    <w:rsid w:val="002A02FA"/>
    <w:rsid w:val="002A0B70"/>
    <w:rsid w:val="002A3285"/>
    <w:rsid w:val="002A4CC2"/>
    <w:rsid w:val="002A74F9"/>
    <w:rsid w:val="002B0D78"/>
    <w:rsid w:val="002B22D5"/>
    <w:rsid w:val="002B28E6"/>
    <w:rsid w:val="002C0129"/>
    <w:rsid w:val="002C2BBF"/>
    <w:rsid w:val="002C31C8"/>
    <w:rsid w:val="002C33B3"/>
    <w:rsid w:val="002C715A"/>
    <w:rsid w:val="002C7862"/>
    <w:rsid w:val="002D5256"/>
    <w:rsid w:val="002E126E"/>
    <w:rsid w:val="002E190F"/>
    <w:rsid w:val="002E35E9"/>
    <w:rsid w:val="002E4947"/>
    <w:rsid w:val="002E5D5B"/>
    <w:rsid w:val="002F249B"/>
    <w:rsid w:val="002F5AD5"/>
    <w:rsid w:val="0030407B"/>
    <w:rsid w:val="00304CCE"/>
    <w:rsid w:val="00306010"/>
    <w:rsid w:val="003138BC"/>
    <w:rsid w:val="00313EAA"/>
    <w:rsid w:val="00315971"/>
    <w:rsid w:val="0031742A"/>
    <w:rsid w:val="003202B1"/>
    <w:rsid w:val="0032336D"/>
    <w:rsid w:val="003270EA"/>
    <w:rsid w:val="00331CF9"/>
    <w:rsid w:val="00335194"/>
    <w:rsid w:val="00335B1E"/>
    <w:rsid w:val="00336DBD"/>
    <w:rsid w:val="0034345A"/>
    <w:rsid w:val="00345F5A"/>
    <w:rsid w:val="00350B70"/>
    <w:rsid w:val="0036003D"/>
    <w:rsid w:val="00361E5B"/>
    <w:rsid w:val="00363C3A"/>
    <w:rsid w:val="00365565"/>
    <w:rsid w:val="00370BDE"/>
    <w:rsid w:val="00370D6F"/>
    <w:rsid w:val="00370F69"/>
    <w:rsid w:val="003752AB"/>
    <w:rsid w:val="00384BBB"/>
    <w:rsid w:val="00386D98"/>
    <w:rsid w:val="00392A83"/>
    <w:rsid w:val="003932E4"/>
    <w:rsid w:val="003973D4"/>
    <w:rsid w:val="003A2D7B"/>
    <w:rsid w:val="003A4431"/>
    <w:rsid w:val="003A4ABD"/>
    <w:rsid w:val="003A6061"/>
    <w:rsid w:val="003A70DE"/>
    <w:rsid w:val="003B27CB"/>
    <w:rsid w:val="003B78C7"/>
    <w:rsid w:val="003B7AEC"/>
    <w:rsid w:val="003C0055"/>
    <w:rsid w:val="003C2DBD"/>
    <w:rsid w:val="003C6143"/>
    <w:rsid w:val="003C6F4F"/>
    <w:rsid w:val="003D23C6"/>
    <w:rsid w:val="003D3790"/>
    <w:rsid w:val="003D4C1A"/>
    <w:rsid w:val="003D6868"/>
    <w:rsid w:val="003D6D13"/>
    <w:rsid w:val="003D7F89"/>
    <w:rsid w:val="003E1A9B"/>
    <w:rsid w:val="003E3EEE"/>
    <w:rsid w:val="003E523A"/>
    <w:rsid w:val="003E733A"/>
    <w:rsid w:val="003F080B"/>
    <w:rsid w:val="003F1BBE"/>
    <w:rsid w:val="003F73FF"/>
    <w:rsid w:val="0040216E"/>
    <w:rsid w:val="0040453A"/>
    <w:rsid w:val="00404E94"/>
    <w:rsid w:val="00405612"/>
    <w:rsid w:val="00405AB4"/>
    <w:rsid w:val="004131D7"/>
    <w:rsid w:val="004137CC"/>
    <w:rsid w:val="004144FE"/>
    <w:rsid w:val="00415F39"/>
    <w:rsid w:val="00416B47"/>
    <w:rsid w:val="00425D3C"/>
    <w:rsid w:val="004260A5"/>
    <w:rsid w:val="00427AF4"/>
    <w:rsid w:val="0043005A"/>
    <w:rsid w:val="00431069"/>
    <w:rsid w:val="00436539"/>
    <w:rsid w:val="0044165A"/>
    <w:rsid w:val="004440A9"/>
    <w:rsid w:val="00444366"/>
    <w:rsid w:val="0044486D"/>
    <w:rsid w:val="004450D3"/>
    <w:rsid w:val="004522A6"/>
    <w:rsid w:val="00454DFB"/>
    <w:rsid w:val="00454E3B"/>
    <w:rsid w:val="00455DB7"/>
    <w:rsid w:val="00456A85"/>
    <w:rsid w:val="004616E3"/>
    <w:rsid w:val="00461BF7"/>
    <w:rsid w:val="004706E9"/>
    <w:rsid w:val="004716F3"/>
    <w:rsid w:val="00473A88"/>
    <w:rsid w:val="0048313C"/>
    <w:rsid w:val="004857C3"/>
    <w:rsid w:val="004873D1"/>
    <w:rsid w:val="00487ECE"/>
    <w:rsid w:val="004945F1"/>
    <w:rsid w:val="00494FF1"/>
    <w:rsid w:val="00495AF3"/>
    <w:rsid w:val="004A0356"/>
    <w:rsid w:val="004A1C98"/>
    <w:rsid w:val="004A1FB7"/>
    <w:rsid w:val="004A5326"/>
    <w:rsid w:val="004A5413"/>
    <w:rsid w:val="004A55F5"/>
    <w:rsid w:val="004A578D"/>
    <w:rsid w:val="004A6E07"/>
    <w:rsid w:val="004B0CD8"/>
    <w:rsid w:val="004B6418"/>
    <w:rsid w:val="004B7A57"/>
    <w:rsid w:val="004C0926"/>
    <w:rsid w:val="004C2852"/>
    <w:rsid w:val="004C63E9"/>
    <w:rsid w:val="004D045B"/>
    <w:rsid w:val="004D65E3"/>
    <w:rsid w:val="004E334F"/>
    <w:rsid w:val="004E71B1"/>
    <w:rsid w:val="004F1284"/>
    <w:rsid w:val="004F61FF"/>
    <w:rsid w:val="004F77D4"/>
    <w:rsid w:val="004F79EB"/>
    <w:rsid w:val="005020B9"/>
    <w:rsid w:val="0050493B"/>
    <w:rsid w:val="00504CB0"/>
    <w:rsid w:val="00510E9D"/>
    <w:rsid w:val="0051330C"/>
    <w:rsid w:val="00514690"/>
    <w:rsid w:val="00515872"/>
    <w:rsid w:val="0051785F"/>
    <w:rsid w:val="005179F6"/>
    <w:rsid w:val="00517BF3"/>
    <w:rsid w:val="0053409E"/>
    <w:rsid w:val="00535E36"/>
    <w:rsid w:val="005379CC"/>
    <w:rsid w:val="00540990"/>
    <w:rsid w:val="00545776"/>
    <w:rsid w:val="0055070B"/>
    <w:rsid w:val="00550848"/>
    <w:rsid w:val="00551AB5"/>
    <w:rsid w:val="00552DA5"/>
    <w:rsid w:val="0055356F"/>
    <w:rsid w:val="00560402"/>
    <w:rsid w:val="0056490B"/>
    <w:rsid w:val="00572622"/>
    <w:rsid w:val="00580688"/>
    <w:rsid w:val="005822BB"/>
    <w:rsid w:val="00584288"/>
    <w:rsid w:val="00584737"/>
    <w:rsid w:val="005863B4"/>
    <w:rsid w:val="00586AA8"/>
    <w:rsid w:val="0058725B"/>
    <w:rsid w:val="00590CC8"/>
    <w:rsid w:val="00591192"/>
    <w:rsid w:val="00591519"/>
    <w:rsid w:val="00594968"/>
    <w:rsid w:val="005A102E"/>
    <w:rsid w:val="005B0D6B"/>
    <w:rsid w:val="005B101C"/>
    <w:rsid w:val="005B170B"/>
    <w:rsid w:val="005B3C6B"/>
    <w:rsid w:val="005B3E10"/>
    <w:rsid w:val="005B49AF"/>
    <w:rsid w:val="005B5213"/>
    <w:rsid w:val="005B7916"/>
    <w:rsid w:val="005B7F84"/>
    <w:rsid w:val="005D03CB"/>
    <w:rsid w:val="005D0621"/>
    <w:rsid w:val="005D199D"/>
    <w:rsid w:val="005D1B50"/>
    <w:rsid w:val="005D715E"/>
    <w:rsid w:val="005D7E86"/>
    <w:rsid w:val="005E216F"/>
    <w:rsid w:val="005E340C"/>
    <w:rsid w:val="005E4F5A"/>
    <w:rsid w:val="005E797B"/>
    <w:rsid w:val="005F014E"/>
    <w:rsid w:val="005F0650"/>
    <w:rsid w:val="005F7A9B"/>
    <w:rsid w:val="00601CF7"/>
    <w:rsid w:val="00601D2F"/>
    <w:rsid w:val="00621206"/>
    <w:rsid w:val="00621736"/>
    <w:rsid w:val="0062480F"/>
    <w:rsid w:val="00625984"/>
    <w:rsid w:val="0062709B"/>
    <w:rsid w:val="0062753A"/>
    <w:rsid w:val="006277C2"/>
    <w:rsid w:val="0063061A"/>
    <w:rsid w:val="006311F2"/>
    <w:rsid w:val="00633529"/>
    <w:rsid w:val="00634763"/>
    <w:rsid w:val="00634D59"/>
    <w:rsid w:val="00634DC3"/>
    <w:rsid w:val="00636AD8"/>
    <w:rsid w:val="00637A0F"/>
    <w:rsid w:val="00643685"/>
    <w:rsid w:val="00643E36"/>
    <w:rsid w:val="00644AD1"/>
    <w:rsid w:val="00645331"/>
    <w:rsid w:val="00645EB1"/>
    <w:rsid w:val="006472DB"/>
    <w:rsid w:val="00647A1E"/>
    <w:rsid w:val="0065084D"/>
    <w:rsid w:val="00657D8D"/>
    <w:rsid w:val="006612F9"/>
    <w:rsid w:val="006623C8"/>
    <w:rsid w:val="00664FFB"/>
    <w:rsid w:val="0066538A"/>
    <w:rsid w:val="0066734D"/>
    <w:rsid w:val="00671702"/>
    <w:rsid w:val="00671730"/>
    <w:rsid w:val="00672A1A"/>
    <w:rsid w:val="006776DE"/>
    <w:rsid w:val="006801A2"/>
    <w:rsid w:val="006809CF"/>
    <w:rsid w:val="00680A66"/>
    <w:rsid w:val="0068476C"/>
    <w:rsid w:val="0068644B"/>
    <w:rsid w:val="00687227"/>
    <w:rsid w:val="00693DED"/>
    <w:rsid w:val="006948F4"/>
    <w:rsid w:val="00696682"/>
    <w:rsid w:val="0069689E"/>
    <w:rsid w:val="00697736"/>
    <w:rsid w:val="006A129D"/>
    <w:rsid w:val="006A2832"/>
    <w:rsid w:val="006A4982"/>
    <w:rsid w:val="006A62B1"/>
    <w:rsid w:val="006A6C33"/>
    <w:rsid w:val="006A7B4C"/>
    <w:rsid w:val="006B2EBC"/>
    <w:rsid w:val="006B2FB3"/>
    <w:rsid w:val="006B53D8"/>
    <w:rsid w:val="006B60ED"/>
    <w:rsid w:val="006C7603"/>
    <w:rsid w:val="006D18A4"/>
    <w:rsid w:val="006D1FD5"/>
    <w:rsid w:val="006D22FB"/>
    <w:rsid w:val="006D260A"/>
    <w:rsid w:val="006D2A1E"/>
    <w:rsid w:val="006D3B81"/>
    <w:rsid w:val="006D557B"/>
    <w:rsid w:val="006D6650"/>
    <w:rsid w:val="006D7E94"/>
    <w:rsid w:val="006E19B9"/>
    <w:rsid w:val="006E19E6"/>
    <w:rsid w:val="006E1E7B"/>
    <w:rsid w:val="006E2383"/>
    <w:rsid w:val="006E3644"/>
    <w:rsid w:val="006E4144"/>
    <w:rsid w:val="006E5C26"/>
    <w:rsid w:val="006E6F1C"/>
    <w:rsid w:val="006E7AA1"/>
    <w:rsid w:val="006F0BD0"/>
    <w:rsid w:val="006F1212"/>
    <w:rsid w:val="006F1412"/>
    <w:rsid w:val="006F44B8"/>
    <w:rsid w:val="006F783E"/>
    <w:rsid w:val="006F7B3D"/>
    <w:rsid w:val="00701B9E"/>
    <w:rsid w:val="0070307F"/>
    <w:rsid w:val="00704A9C"/>
    <w:rsid w:val="007103D1"/>
    <w:rsid w:val="007121DF"/>
    <w:rsid w:val="00712604"/>
    <w:rsid w:val="00715873"/>
    <w:rsid w:val="007176D9"/>
    <w:rsid w:val="00720248"/>
    <w:rsid w:val="0072070F"/>
    <w:rsid w:val="00722FEA"/>
    <w:rsid w:val="0072387E"/>
    <w:rsid w:val="0072476D"/>
    <w:rsid w:val="00725DE9"/>
    <w:rsid w:val="00726340"/>
    <w:rsid w:val="00727402"/>
    <w:rsid w:val="00727747"/>
    <w:rsid w:val="007314BD"/>
    <w:rsid w:val="00731604"/>
    <w:rsid w:val="00731A78"/>
    <w:rsid w:val="00731B7E"/>
    <w:rsid w:val="00731C68"/>
    <w:rsid w:val="00733FBE"/>
    <w:rsid w:val="007367F9"/>
    <w:rsid w:val="007369DB"/>
    <w:rsid w:val="00736A80"/>
    <w:rsid w:val="00736D0E"/>
    <w:rsid w:val="00736D4A"/>
    <w:rsid w:val="007403C2"/>
    <w:rsid w:val="0074054D"/>
    <w:rsid w:val="00741AE9"/>
    <w:rsid w:val="0074213B"/>
    <w:rsid w:val="00744511"/>
    <w:rsid w:val="00746B3D"/>
    <w:rsid w:val="00747DED"/>
    <w:rsid w:val="0075085A"/>
    <w:rsid w:val="0075132B"/>
    <w:rsid w:val="00751E62"/>
    <w:rsid w:val="007539E0"/>
    <w:rsid w:val="0075427C"/>
    <w:rsid w:val="00755011"/>
    <w:rsid w:val="0076095E"/>
    <w:rsid w:val="007622D3"/>
    <w:rsid w:val="00762E3B"/>
    <w:rsid w:val="007633FB"/>
    <w:rsid w:val="00763939"/>
    <w:rsid w:val="00766180"/>
    <w:rsid w:val="00767444"/>
    <w:rsid w:val="00771AB6"/>
    <w:rsid w:val="00772A62"/>
    <w:rsid w:val="00772BF6"/>
    <w:rsid w:val="007778BE"/>
    <w:rsid w:val="0078160C"/>
    <w:rsid w:val="00782661"/>
    <w:rsid w:val="007835B8"/>
    <w:rsid w:val="0078378F"/>
    <w:rsid w:val="0078515C"/>
    <w:rsid w:val="00792721"/>
    <w:rsid w:val="007928D2"/>
    <w:rsid w:val="0079580A"/>
    <w:rsid w:val="00796357"/>
    <w:rsid w:val="00797F6C"/>
    <w:rsid w:val="007A1C88"/>
    <w:rsid w:val="007A3A65"/>
    <w:rsid w:val="007A48E8"/>
    <w:rsid w:val="007A4CD2"/>
    <w:rsid w:val="007A65FE"/>
    <w:rsid w:val="007A6855"/>
    <w:rsid w:val="007B198E"/>
    <w:rsid w:val="007B1E07"/>
    <w:rsid w:val="007B431F"/>
    <w:rsid w:val="007B4921"/>
    <w:rsid w:val="007B4BE5"/>
    <w:rsid w:val="007B6587"/>
    <w:rsid w:val="007C51C7"/>
    <w:rsid w:val="007C75D6"/>
    <w:rsid w:val="007C7981"/>
    <w:rsid w:val="007D05A0"/>
    <w:rsid w:val="007D16F0"/>
    <w:rsid w:val="007D2E84"/>
    <w:rsid w:val="007D7626"/>
    <w:rsid w:val="007D7A20"/>
    <w:rsid w:val="007E11B4"/>
    <w:rsid w:val="007E14CC"/>
    <w:rsid w:val="007E18B2"/>
    <w:rsid w:val="007E24D4"/>
    <w:rsid w:val="007E280B"/>
    <w:rsid w:val="007E40B5"/>
    <w:rsid w:val="007F0C01"/>
    <w:rsid w:val="007F53D7"/>
    <w:rsid w:val="0080128B"/>
    <w:rsid w:val="008033C3"/>
    <w:rsid w:val="00804558"/>
    <w:rsid w:val="0080486D"/>
    <w:rsid w:val="0080572E"/>
    <w:rsid w:val="0080790A"/>
    <w:rsid w:val="0081517B"/>
    <w:rsid w:val="00817290"/>
    <w:rsid w:val="00817957"/>
    <w:rsid w:val="0082163F"/>
    <w:rsid w:val="0082268B"/>
    <w:rsid w:val="00823322"/>
    <w:rsid w:val="008326E5"/>
    <w:rsid w:val="00840E51"/>
    <w:rsid w:val="00844E6B"/>
    <w:rsid w:val="0084678E"/>
    <w:rsid w:val="00846E16"/>
    <w:rsid w:val="0085031E"/>
    <w:rsid w:val="00850AF7"/>
    <w:rsid w:val="00850CB5"/>
    <w:rsid w:val="008534D1"/>
    <w:rsid w:val="008538CD"/>
    <w:rsid w:val="0085548D"/>
    <w:rsid w:val="008600E3"/>
    <w:rsid w:val="008602A7"/>
    <w:rsid w:val="008605FC"/>
    <w:rsid w:val="00861ECC"/>
    <w:rsid w:val="008625B6"/>
    <w:rsid w:val="00863011"/>
    <w:rsid w:val="0087220A"/>
    <w:rsid w:val="00872A96"/>
    <w:rsid w:val="00874ED8"/>
    <w:rsid w:val="00876228"/>
    <w:rsid w:val="00880103"/>
    <w:rsid w:val="00881E2D"/>
    <w:rsid w:val="00883129"/>
    <w:rsid w:val="00891191"/>
    <w:rsid w:val="008A2ED1"/>
    <w:rsid w:val="008B1D20"/>
    <w:rsid w:val="008B2B28"/>
    <w:rsid w:val="008B5813"/>
    <w:rsid w:val="008B5FC2"/>
    <w:rsid w:val="008B627F"/>
    <w:rsid w:val="008B7612"/>
    <w:rsid w:val="008C0A6C"/>
    <w:rsid w:val="008C31DB"/>
    <w:rsid w:val="008C5F96"/>
    <w:rsid w:val="008C6D9A"/>
    <w:rsid w:val="008C7AD1"/>
    <w:rsid w:val="008D1DE7"/>
    <w:rsid w:val="008D23C6"/>
    <w:rsid w:val="008D3543"/>
    <w:rsid w:val="008E2329"/>
    <w:rsid w:val="008E705E"/>
    <w:rsid w:val="008F13C8"/>
    <w:rsid w:val="008F23EC"/>
    <w:rsid w:val="008F37F2"/>
    <w:rsid w:val="008F6D3D"/>
    <w:rsid w:val="00900176"/>
    <w:rsid w:val="00901F1E"/>
    <w:rsid w:val="00904ED1"/>
    <w:rsid w:val="00913C49"/>
    <w:rsid w:val="00913C66"/>
    <w:rsid w:val="00917FBB"/>
    <w:rsid w:val="00920F6D"/>
    <w:rsid w:val="00921135"/>
    <w:rsid w:val="00922099"/>
    <w:rsid w:val="0092417F"/>
    <w:rsid w:val="00933B4F"/>
    <w:rsid w:val="00934C32"/>
    <w:rsid w:val="0093502B"/>
    <w:rsid w:val="00935A9C"/>
    <w:rsid w:val="00937482"/>
    <w:rsid w:val="00937DD9"/>
    <w:rsid w:val="00944BA8"/>
    <w:rsid w:val="0094635D"/>
    <w:rsid w:val="009470D7"/>
    <w:rsid w:val="00950506"/>
    <w:rsid w:val="009507D6"/>
    <w:rsid w:val="00951716"/>
    <w:rsid w:val="00953DCA"/>
    <w:rsid w:val="00953E7A"/>
    <w:rsid w:val="009543CB"/>
    <w:rsid w:val="009560AE"/>
    <w:rsid w:val="009602B6"/>
    <w:rsid w:val="00960C2C"/>
    <w:rsid w:val="00962EBD"/>
    <w:rsid w:val="00962FBE"/>
    <w:rsid w:val="00963565"/>
    <w:rsid w:val="00970D5A"/>
    <w:rsid w:val="00970FC8"/>
    <w:rsid w:val="0097154A"/>
    <w:rsid w:val="00971AFB"/>
    <w:rsid w:val="009741DA"/>
    <w:rsid w:val="00974B4A"/>
    <w:rsid w:val="009756A3"/>
    <w:rsid w:val="0097586C"/>
    <w:rsid w:val="00975DE5"/>
    <w:rsid w:val="00980478"/>
    <w:rsid w:val="009822E8"/>
    <w:rsid w:val="00984F15"/>
    <w:rsid w:val="00985226"/>
    <w:rsid w:val="009A08B2"/>
    <w:rsid w:val="009A42DF"/>
    <w:rsid w:val="009A76B9"/>
    <w:rsid w:val="009B695D"/>
    <w:rsid w:val="009C0368"/>
    <w:rsid w:val="009C0A28"/>
    <w:rsid w:val="009C3ABF"/>
    <w:rsid w:val="009D07EB"/>
    <w:rsid w:val="009D1A88"/>
    <w:rsid w:val="009D1EC5"/>
    <w:rsid w:val="009D20F9"/>
    <w:rsid w:val="009D7134"/>
    <w:rsid w:val="009E03DA"/>
    <w:rsid w:val="009E4EB5"/>
    <w:rsid w:val="009E6A70"/>
    <w:rsid w:val="009F0CB9"/>
    <w:rsid w:val="009F5AA6"/>
    <w:rsid w:val="00A00904"/>
    <w:rsid w:val="00A052C0"/>
    <w:rsid w:val="00A056A0"/>
    <w:rsid w:val="00A06A4D"/>
    <w:rsid w:val="00A06D75"/>
    <w:rsid w:val="00A16811"/>
    <w:rsid w:val="00A16868"/>
    <w:rsid w:val="00A17110"/>
    <w:rsid w:val="00A2065C"/>
    <w:rsid w:val="00A22F5D"/>
    <w:rsid w:val="00A25C0A"/>
    <w:rsid w:val="00A30BA0"/>
    <w:rsid w:val="00A34FB6"/>
    <w:rsid w:val="00A3531C"/>
    <w:rsid w:val="00A3542B"/>
    <w:rsid w:val="00A35CDB"/>
    <w:rsid w:val="00A4012C"/>
    <w:rsid w:val="00A41CCD"/>
    <w:rsid w:val="00A448AD"/>
    <w:rsid w:val="00A47903"/>
    <w:rsid w:val="00A50901"/>
    <w:rsid w:val="00A51C1B"/>
    <w:rsid w:val="00A52304"/>
    <w:rsid w:val="00A52901"/>
    <w:rsid w:val="00A52BA1"/>
    <w:rsid w:val="00A668D6"/>
    <w:rsid w:val="00A67285"/>
    <w:rsid w:val="00A70AA8"/>
    <w:rsid w:val="00A710EA"/>
    <w:rsid w:val="00A7160E"/>
    <w:rsid w:val="00A7487C"/>
    <w:rsid w:val="00A75723"/>
    <w:rsid w:val="00A77C48"/>
    <w:rsid w:val="00A81109"/>
    <w:rsid w:val="00A81B0D"/>
    <w:rsid w:val="00A8352E"/>
    <w:rsid w:val="00A86580"/>
    <w:rsid w:val="00A878E2"/>
    <w:rsid w:val="00A9365A"/>
    <w:rsid w:val="00A960F0"/>
    <w:rsid w:val="00AA05DC"/>
    <w:rsid w:val="00AA4D8C"/>
    <w:rsid w:val="00AA5215"/>
    <w:rsid w:val="00AA5E34"/>
    <w:rsid w:val="00AA6A08"/>
    <w:rsid w:val="00AB1459"/>
    <w:rsid w:val="00AB1557"/>
    <w:rsid w:val="00AB1F9E"/>
    <w:rsid w:val="00AB6289"/>
    <w:rsid w:val="00AB632B"/>
    <w:rsid w:val="00AB6943"/>
    <w:rsid w:val="00AB7E49"/>
    <w:rsid w:val="00AB7EEC"/>
    <w:rsid w:val="00AC32B0"/>
    <w:rsid w:val="00AC5008"/>
    <w:rsid w:val="00AC6870"/>
    <w:rsid w:val="00AD08A0"/>
    <w:rsid w:val="00AD3AC7"/>
    <w:rsid w:val="00AE128B"/>
    <w:rsid w:val="00AE1D39"/>
    <w:rsid w:val="00AE2907"/>
    <w:rsid w:val="00AE4186"/>
    <w:rsid w:val="00AE4228"/>
    <w:rsid w:val="00AE72D6"/>
    <w:rsid w:val="00AE77D5"/>
    <w:rsid w:val="00AF067F"/>
    <w:rsid w:val="00AF661E"/>
    <w:rsid w:val="00B006DB"/>
    <w:rsid w:val="00B01783"/>
    <w:rsid w:val="00B02B25"/>
    <w:rsid w:val="00B03CE3"/>
    <w:rsid w:val="00B112A2"/>
    <w:rsid w:val="00B11A92"/>
    <w:rsid w:val="00B15157"/>
    <w:rsid w:val="00B17E11"/>
    <w:rsid w:val="00B2286C"/>
    <w:rsid w:val="00B228F4"/>
    <w:rsid w:val="00B244B2"/>
    <w:rsid w:val="00B24963"/>
    <w:rsid w:val="00B25790"/>
    <w:rsid w:val="00B27FEA"/>
    <w:rsid w:val="00B305C6"/>
    <w:rsid w:val="00B32374"/>
    <w:rsid w:val="00B3424D"/>
    <w:rsid w:val="00B35A43"/>
    <w:rsid w:val="00B35EFC"/>
    <w:rsid w:val="00B379F0"/>
    <w:rsid w:val="00B40D18"/>
    <w:rsid w:val="00B42992"/>
    <w:rsid w:val="00B50259"/>
    <w:rsid w:val="00B506F8"/>
    <w:rsid w:val="00B52B30"/>
    <w:rsid w:val="00B54360"/>
    <w:rsid w:val="00B569C8"/>
    <w:rsid w:val="00B6224D"/>
    <w:rsid w:val="00B6439D"/>
    <w:rsid w:val="00B64D51"/>
    <w:rsid w:val="00B702EC"/>
    <w:rsid w:val="00B71703"/>
    <w:rsid w:val="00B73473"/>
    <w:rsid w:val="00B736AB"/>
    <w:rsid w:val="00B73AF3"/>
    <w:rsid w:val="00B74FD7"/>
    <w:rsid w:val="00B76F20"/>
    <w:rsid w:val="00B82537"/>
    <w:rsid w:val="00B84D9A"/>
    <w:rsid w:val="00B854B9"/>
    <w:rsid w:val="00B8641D"/>
    <w:rsid w:val="00B90763"/>
    <w:rsid w:val="00B912D6"/>
    <w:rsid w:val="00B92EFB"/>
    <w:rsid w:val="00B93087"/>
    <w:rsid w:val="00B94556"/>
    <w:rsid w:val="00B94A2F"/>
    <w:rsid w:val="00B94B06"/>
    <w:rsid w:val="00B950C9"/>
    <w:rsid w:val="00BA2717"/>
    <w:rsid w:val="00BA5178"/>
    <w:rsid w:val="00BA5CB2"/>
    <w:rsid w:val="00BA6719"/>
    <w:rsid w:val="00BA72D6"/>
    <w:rsid w:val="00BA7D08"/>
    <w:rsid w:val="00BB445C"/>
    <w:rsid w:val="00BB6277"/>
    <w:rsid w:val="00BB6A9C"/>
    <w:rsid w:val="00BC1963"/>
    <w:rsid w:val="00BC1E75"/>
    <w:rsid w:val="00BC55C7"/>
    <w:rsid w:val="00BC7334"/>
    <w:rsid w:val="00BD0C54"/>
    <w:rsid w:val="00BD41B9"/>
    <w:rsid w:val="00BD6FC6"/>
    <w:rsid w:val="00BD6FE4"/>
    <w:rsid w:val="00BE0169"/>
    <w:rsid w:val="00BE0CB4"/>
    <w:rsid w:val="00BE1D39"/>
    <w:rsid w:val="00BE1D7E"/>
    <w:rsid w:val="00BE2DA3"/>
    <w:rsid w:val="00BE3F89"/>
    <w:rsid w:val="00BE6845"/>
    <w:rsid w:val="00BE78C9"/>
    <w:rsid w:val="00BF4316"/>
    <w:rsid w:val="00BF4E2B"/>
    <w:rsid w:val="00C059E6"/>
    <w:rsid w:val="00C10D7C"/>
    <w:rsid w:val="00C11B5E"/>
    <w:rsid w:val="00C12951"/>
    <w:rsid w:val="00C14F41"/>
    <w:rsid w:val="00C161C7"/>
    <w:rsid w:val="00C1685A"/>
    <w:rsid w:val="00C170D4"/>
    <w:rsid w:val="00C2202C"/>
    <w:rsid w:val="00C25290"/>
    <w:rsid w:val="00C275EE"/>
    <w:rsid w:val="00C2782A"/>
    <w:rsid w:val="00C30484"/>
    <w:rsid w:val="00C3273F"/>
    <w:rsid w:val="00C35186"/>
    <w:rsid w:val="00C352B9"/>
    <w:rsid w:val="00C369CF"/>
    <w:rsid w:val="00C377FA"/>
    <w:rsid w:val="00C4375E"/>
    <w:rsid w:val="00C43BA2"/>
    <w:rsid w:val="00C44356"/>
    <w:rsid w:val="00C44D52"/>
    <w:rsid w:val="00C45063"/>
    <w:rsid w:val="00C50283"/>
    <w:rsid w:val="00C514CF"/>
    <w:rsid w:val="00C51D91"/>
    <w:rsid w:val="00C525AF"/>
    <w:rsid w:val="00C5304C"/>
    <w:rsid w:val="00C53B1A"/>
    <w:rsid w:val="00C5516D"/>
    <w:rsid w:val="00C56E25"/>
    <w:rsid w:val="00C6190D"/>
    <w:rsid w:val="00C61FF4"/>
    <w:rsid w:val="00C62A83"/>
    <w:rsid w:val="00C703B2"/>
    <w:rsid w:val="00C728B4"/>
    <w:rsid w:val="00C7376E"/>
    <w:rsid w:val="00C81930"/>
    <w:rsid w:val="00C81F96"/>
    <w:rsid w:val="00C82004"/>
    <w:rsid w:val="00C845F9"/>
    <w:rsid w:val="00C84DE6"/>
    <w:rsid w:val="00C857F2"/>
    <w:rsid w:val="00C865C8"/>
    <w:rsid w:val="00C87C6C"/>
    <w:rsid w:val="00C90D43"/>
    <w:rsid w:val="00C936CD"/>
    <w:rsid w:val="00C93B0B"/>
    <w:rsid w:val="00C94744"/>
    <w:rsid w:val="00C947DE"/>
    <w:rsid w:val="00C96120"/>
    <w:rsid w:val="00CA0D0B"/>
    <w:rsid w:val="00CA3FD1"/>
    <w:rsid w:val="00CA4BDA"/>
    <w:rsid w:val="00CA6DEC"/>
    <w:rsid w:val="00CA7531"/>
    <w:rsid w:val="00CB1304"/>
    <w:rsid w:val="00CB4056"/>
    <w:rsid w:val="00CB544F"/>
    <w:rsid w:val="00CB5C4B"/>
    <w:rsid w:val="00CC15FD"/>
    <w:rsid w:val="00CC38E3"/>
    <w:rsid w:val="00CC530C"/>
    <w:rsid w:val="00CC6898"/>
    <w:rsid w:val="00CC6A5D"/>
    <w:rsid w:val="00CC7020"/>
    <w:rsid w:val="00CD2458"/>
    <w:rsid w:val="00CD38BF"/>
    <w:rsid w:val="00CD745D"/>
    <w:rsid w:val="00CE36CC"/>
    <w:rsid w:val="00CE37F0"/>
    <w:rsid w:val="00CF0C5B"/>
    <w:rsid w:val="00CF2C50"/>
    <w:rsid w:val="00CF434F"/>
    <w:rsid w:val="00CF537E"/>
    <w:rsid w:val="00CF6F63"/>
    <w:rsid w:val="00D01530"/>
    <w:rsid w:val="00D03D09"/>
    <w:rsid w:val="00D06E7C"/>
    <w:rsid w:val="00D07D8E"/>
    <w:rsid w:val="00D10D99"/>
    <w:rsid w:val="00D10EA3"/>
    <w:rsid w:val="00D11663"/>
    <w:rsid w:val="00D20C70"/>
    <w:rsid w:val="00D20E57"/>
    <w:rsid w:val="00D22719"/>
    <w:rsid w:val="00D23499"/>
    <w:rsid w:val="00D25D34"/>
    <w:rsid w:val="00D26F6B"/>
    <w:rsid w:val="00D33184"/>
    <w:rsid w:val="00D3528D"/>
    <w:rsid w:val="00D367CE"/>
    <w:rsid w:val="00D37B76"/>
    <w:rsid w:val="00D431CF"/>
    <w:rsid w:val="00D44790"/>
    <w:rsid w:val="00D451DD"/>
    <w:rsid w:val="00D45649"/>
    <w:rsid w:val="00D46E7D"/>
    <w:rsid w:val="00D553C4"/>
    <w:rsid w:val="00D55D18"/>
    <w:rsid w:val="00D567E4"/>
    <w:rsid w:val="00D56B8F"/>
    <w:rsid w:val="00D61CC6"/>
    <w:rsid w:val="00D6399E"/>
    <w:rsid w:val="00D77415"/>
    <w:rsid w:val="00D779E2"/>
    <w:rsid w:val="00D8272C"/>
    <w:rsid w:val="00D83C5F"/>
    <w:rsid w:val="00D84B45"/>
    <w:rsid w:val="00D9438E"/>
    <w:rsid w:val="00D96222"/>
    <w:rsid w:val="00D96F6A"/>
    <w:rsid w:val="00D9799A"/>
    <w:rsid w:val="00DA0C8C"/>
    <w:rsid w:val="00DA1946"/>
    <w:rsid w:val="00DA392F"/>
    <w:rsid w:val="00DA3F51"/>
    <w:rsid w:val="00DA5F3B"/>
    <w:rsid w:val="00DB14B6"/>
    <w:rsid w:val="00DB19EA"/>
    <w:rsid w:val="00DB1EE3"/>
    <w:rsid w:val="00DB58B5"/>
    <w:rsid w:val="00DB5D5E"/>
    <w:rsid w:val="00DB668F"/>
    <w:rsid w:val="00DB76ED"/>
    <w:rsid w:val="00DB7B95"/>
    <w:rsid w:val="00DC1668"/>
    <w:rsid w:val="00DC526C"/>
    <w:rsid w:val="00DD120C"/>
    <w:rsid w:val="00DD2503"/>
    <w:rsid w:val="00DD308B"/>
    <w:rsid w:val="00DE1E19"/>
    <w:rsid w:val="00DE47A7"/>
    <w:rsid w:val="00DE53E4"/>
    <w:rsid w:val="00DE65D1"/>
    <w:rsid w:val="00DE6808"/>
    <w:rsid w:val="00DE68F0"/>
    <w:rsid w:val="00DF1399"/>
    <w:rsid w:val="00DF40EF"/>
    <w:rsid w:val="00E005A1"/>
    <w:rsid w:val="00E05112"/>
    <w:rsid w:val="00E054FE"/>
    <w:rsid w:val="00E07287"/>
    <w:rsid w:val="00E11941"/>
    <w:rsid w:val="00E15CDB"/>
    <w:rsid w:val="00E245BB"/>
    <w:rsid w:val="00E26D67"/>
    <w:rsid w:val="00E26EA7"/>
    <w:rsid w:val="00E276EA"/>
    <w:rsid w:val="00E30CC3"/>
    <w:rsid w:val="00E31F5F"/>
    <w:rsid w:val="00E32DCD"/>
    <w:rsid w:val="00E33F3E"/>
    <w:rsid w:val="00E363AB"/>
    <w:rsid w:val="00E373D1"/>
    <w:rsid w:val="00E406A5"/>
    <w:rsid w:val="00E419C0"/>
    <w:rsid w:val="00E42A30"/>
    <w:rsid w:val="00E431F6"/>
    <w:rsid w:val="00E43FFD"/>
    <w:rsid w:val="00E4494E"/>
    <w:rsid w:val="00E52BC0"/>
    <w:rsid w:val="00E544A4"/>
    <w:rsid w:val="00E54C79"/>
    <w:rsid w:val="00E5509A"/>
    <w:rsid w:val="00E6008D"/>
    <w:rsid w:val="00E60CE4"/>
    <w:rsid w:val="00E60DFF"/>
    <w:rsid w:val="00E62B46"/>
    <w:rsid w:val="00E62E5B"/>
    <w:rsid w:val="00E646EC"/>
    <w:rsid w:val="00E65335"/>
    <w:rsid w:val="00E708E8"/>
    <w:rsid w:val="00E713D2"/>
    <w:rsid w:val="00E71462"/>
    <w:rsid w:val="00E73B94"/>
    <w:rsid w:val="00E82CC8"/>
    <w:rsid w:val="00E923A3"/>
    <w:rsid w:val="00E9370B"/>
    <w:rsid w:val="00E96835"/>
    <w:rsid w:val="00E96ED6"/>
    <w:rsid w:val="00E97089"/>
    <w:rsid w:val="00E97824"/>
    <w:rsid w:val="00E97A25"/>
    <w:rsid w:val="00E97A30"/>
    <w:rsid w:val="00EA3512"/>
    <w:rsid w:val="00EA63B4"/>
    <w:rsid w:val="00EA6A27"/>
    <w:rsid w:val="00EA7EA0"/>
    <w:rsid w:val="00EB0689"/>
    <w:rsid w:val="00EB1CD8"/>
    <w:rsid w:val="00EC16B4"/>
    <w:rsid w:val="00EC4264"/>
    <w:rsid w:val="00EC6EC6"/>
    <w:rsid w:val="00ED0D2E"/>
    <w:rsid w:val="00ED0DF4"/>
    <w:rsid w:val="00ED0F4A"/>
    <w:rsid w:val="00ED1D6C"/>
    <w:rsid w:val="00EE0078"/>
    <w:rsid w:val="00EE15F9"/>
    <w:rsid w:val="00EE2586"/>
    <w:rsid w:val="00EE4532"/>
    <w:rsid w:val="00EE7B76"/>
    <w:rsid w:val="00EF1B6C"/>
    <w:rsid w:val="00EF3924"/>
    <w:rsid w:val="00EF4D7B"/>
    <w:rsid w:val="00EF4EC1"/>
    <w:rsid w:val="00EF642E"/>
    <w:rsid w:val="00F048E1"/>
    <w:rsid w:val="00F0632A"/>
    <w:rsid w:val="00F06A8F"/>
    <w:rsid w:val="00F07B99"/>
    <w:rsid w:val="00F1375F"/>
    <w:rsid w:val="00F142D3"/>
    <w:rsid w:val="00F14593"/>
    <w:rsid w:val="00F1741A"/>
    <w:rsid w:val="00F17776"/>
    <w:rsid w:val="00F22752"/>
    <w:rsid w:val="00F23ED9"/>
    <w:rsid w:val="00F25076"/>
    <w:rsid w:val="00F26076"/>
    <w:rsid w:val="00F26363"/>
    <w:rsid w:val="00F268AE"/>
    <w:rsid w:val="00F304BE"/>
    <w:rsid w:val="00F30DF2"/>
    <w:rsid w:val="00F31F61"/>
    <w:rsid w:val="00F35E1A"/>
    <w:rsid w:val="00F37F8E"/>
    <w:rsid w:val="00F40916"/>
    <w:rsid w:val="00F41334"/>
    <w:rsid w:val="00F422D9"/>
    <w:rsid w:val="00F44D2D"/>
    <w:rsid w:val="00F45F9C"/>
    <w:rsid w:val="00F47338"/>
    <w:rsid w:val="00F512E3"/>
    <w:rsid w:val="00F526D1"/>
    <w:rsid w:val="00F617E4"/>
    <w:rsid w:val="00F65E12"/>
    <w:rsid w:val="00F73701"/>
    <w:rsid w:val="00F757FD"/>
    <w:rsid w:val="00F7725F"/>
    <w:rsid w:val="00F77E4B"/>
    <w:rsid w:val="00F82B4B"/>
    <w:rsid w:val="00F831F7"/>
    <w:rsid w:val="00F83A2E"/>
    <w:rsid w:val="00F85369"/>
    <w:rsid w:val="00F86F1D"/>
    <w:rsid w:val="00F901E8"/>
    <w:rsid w:val="00F90969"/>
    <w:rsid w:val="00F935D6"/>
    <w:rsid w:val="00FA03CA"/>
    <w:rsid w:val="00FA06BC"/>
    <w:rsid w:val="00FA2BB6"/>
    <w:rsid w:val="00FA308C"/>
    <w:rsid w:val="00FB07ED"/>
    <w:rsid w:val="00FB49AB"/>
    <w:rsid w:val="00FB5C8D"/>
    <w:rsid w:val="00FB7CDE"/>
    <w:rsid w:val="00FC0A31"/>
    <w:rsid w:val="00FC1165"/>
    <w:rsid w:val="00FC21CD"/>
    <w:rsid w:val="00FC2DA0"/>
    <w:rsid w:val="00FC3AFE"/>
    <w:rsid w:val="00FC4450"/>
    <w:rsid w:val="00FC7D50"/>
    <w:rsid w:val="00FD096F"/>
    <w:rsid w:val="00FD0B2C"/>
    <w:rsid w:val="00FD1CE8"/>
    <w:rsid w:val="00FD2CB7"/>
    <w:rsid w:val="00FD4607"/>
    <w:rsid w:val="00FD5565"/>
    <w:rsid w:val="00FD5636"/>
    <w:rsid w:val="00FD76DB"/>
    <w:rsid w:val="00FE15C5"/>
    <w:rsid w:val="00FE1B58"/>
    <w:rsid w:val="00FE20DF"/>
    <w:rsid w:val="00FE2CE7"/>
    <w:rsid w:val="00FE4403"/>
    <w:rsid w:val="00FE49BA"/>
    <w:rsid w:val="00FE4B27"/>
    <w:rsid w:val="00FE7BC3"/>
    <w:rsid w:val="00FF0093"/>
    <w:rsid w:val="00FF30DE"/>
    <w:rsid w:val="00FF4A67"/>
    <w:rsid w:val="00FF56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E9FB0A"/>
  <w15:chartTrackingRefBased/>
  <w15:docId w15:val="{DE12A575-BA96-4AE3-93EE-E04E72F56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96835"/>
    <w:pPr>
      <w:spacing w:before="120" w:line="340" w:lineRule="exact"/>
      <w:ind w:firstLine="567"/>
      <w:jc w:val="both"/>
    </w:pPr>
    <w:rPr>
      <w:rFonts w:ascii=".VnTime" w:hAnsi=".VnTime"/>
      <w:sz w:val="26"/>
      <w:szCs w:val="24"/>
    </w:rPr>
  </w:style>
  <w:style w:type="paragraph" w:styleId="Heading1">
    <w:name w:val="heading 1"/>
    <w:aliases w:val="level 1"/>
    <w:basedOn w:val="Normal"/>
    <w:next w:val="Normal"/>
    <w:link w:val="Heading1Char"/>
    <w:qFormat/>
    <w:rsid w:val="00FB7CDE"/>
    <w:pPr>
      <w:keepNext/>
      <w:keepLines/>
      <w:spacing w:before="360" w:after="80" w:line="278" w:lineRule="auto"/>
      <w:ind w:firstLine="0"/>
      <w:jc w:val="left"/>
      <w:outlineLvl w:val="0"/>
    </w:pPr>
    <w:rPr>
      <w:rFonts w:asciiTheme="majorHAnsi" w:eastAsiaTheme="majorEastAsia" w:hAnsiTheme="majorHAnsi" w:cstheme="majorBidi"/>
      <w:color w:val="2E74B5" w:themeColor="accent1" w:themeShade="BF"/>
      <w:kern w:val="2"/>
      <w:sz w:val="40"/>
      <w:szCs w:val="40"/>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863B4"/>
    <w:pPr>
      <w:tabs>
        <w:tab w:val="center" w:pos="4320"/>
        <w:tab w:val="right" w:pos="8640"/>
      </w:tabs>
    </w:pPr>
  </w:style>
  <w:style w:type="character" w:styleId="PageNumber">
    <w:name w:val="page number"/>
    <w:basedOn w:val="DefaultParagraphFont"/>
    <w:rsid w:val="005863B4"/>
  </w:style>
  <w:style w:type="paragraph" w:styleId="BalloonText">
    <w:name w:val="Balloon Text"/>
    <w:basedOn w:val="Normal"/>
    <w:semiHidden/>
    <w:rsid w:val="00A52901"/>
    <w:rPr>
      <w:rFonts w:ascii="Tahoma" w:hAnsi="Tahoma" w:cs="Tahoma"/>
      <w:sz w:val="16"/>
      <w:szCs w:val="16"/>
    </w:rPr>
  </w:style>
  <w:style w:type="table" w:styleId="TableGrid">
    <w:name w:val="Table Grid"/>
    <w:basedOn w:val="TableNormal"/>
    <w:uiPriority w:val="59"/>
    <w:rsid w:val="00736D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List Paragraph1,bullet 1,List Paragraph Char Char,Normal Sentence,Number_1,b1,Colorful List - Accent 11,List Paragraph11,List Paragraph2,List Paragraph21,lp1,ListPar1,new,SGLText List Paragraph,list1,Figure_name,Add On (orange),b14"/>
    <w:basedOn w:val="Normal"/>
    <w:link w:val="ListParagraphChar"/>
    <w:uiPriority w:val="34"/>
    <w:qFormat/>
    <w:rsid w:val="00252B75"/>
    <w:pPr>
      <w:ind w:left="720"/>
      <w:contextualSpacing/>
    </w:pPr>
  </w:style>
  <w:style w:type="character" w:customStyle="1" w:styleId="ListParagraphChar">
    <w:name w:val="List Paragraph Char"/>
    <w:aliases w:val="bullet Char,List Paragraph1 Char,bullet 1 Char,List Paragraph Char Char Char,Normal Sentence Char,Number_1 Char,b1 Char,Colorful List - Accent 11 Char,List Paragraph11 Char,List Paragraph2 Char,List Paragraph21 Char,lp1 Char,new Char"/>
    <w:link w:val="ListParagraph"/>
    <w:uiPriority w:val="34"/>
    <w:qFormat/>
    <w:locked/>
    <w:rsid w:val="00644AD1"/>
    <w:rPr>
      <w:rFonts w:ascii=".VnTime" w:hAnsi=".VnTime"/>
      <w:sz w:val="26"/>
      <w:szCs w:val="24"/>
    </w:rPr>
  </w:style>
  <w:style w:type="paragraph" w:customStyle="1" w:styleId="StyleLatinArialLeft025">
    <w:name w:val="Style (Latin) Arial Left:  0.25&quot;"/>
    <w:basedOn w:val="Normal"/>
    <w:uiPriority w:val="99"/>
    <w:rsid w:val="00335B1E"/>
    <w:pPr>
      <w:spacing w:before="60" w:after="120" w:line="288" w:lineRule="auto"/>
      <w:ind w:left="360" w:firstLine="720"/>
    </w:pPr>
    <w:rPr>
      <w:rFonts w:ascii="Arial" w:hAnsi="Arial" w:cs="Arial"/>
      <w:szCs w:val="26"/>
      <w:lang w:eastAsia="zh-CN"/>
    </w:rPr>
  </w:style>
  <w:style w:type="character" w:customStyle="1" w:styleId="Bodytext">
    <w:name w:val="Body text_"/>
    <w:basedOn w:val="DefaultParagraphFont"/>
    <w:link w:val="BodyText4"/>
    <w:rsid w:val="001E293F"/>
    <w:rPr>
      <w:shd w:val="clear" w:color="auto" w:fill="FFFFFF"/>
    </w:rPr>
  </w:style>
  <w:style w:type="paragraph" w:customStyle="1" w:styleId="BodyText4">
    <w:name w:val="Body Text4"/>
    <w:basedOn w:val="Normal"/>
    <w:link w:val="Bodytext"/>
    <w:rsid w:val="001E293F"/>
    <w:pPr>
      <w:widowControl w:val="0"/>
      <w:shd w:val="clear" w:color="auto" w:fill="FFFFFF"/>
      <w:spacing w:before="180" w:after="60" w:line="288" w:lineRule="exact"/>
      <w:ind w:hanging="700"/>
    </w:pPr>
    <w:rPr>
      <w:rFonts w:ascii="Times New Roman" w:hAnsi="Times New Roman"/>
      <w:sz w:val="20"/>
      <w:szCs w:val="20"/>
    </w:rPr>
  </w:style>
  <w:style w:type="character" w:styleId="Hyperlink">
    <w:name w:val="Hyperlink"/>
    <w:basedOn w:val="DefaultParagraphFont"/>
    <w:unhideWhenUsed/>
    <w:rsid w:val="00173E3C"/>
    <w:rPr>
      <w:color w:val="0563C1" w:themeColor="hyperlink"/>
      <w:u w:val="single"/>
    </w:rPr>
  </w:style>
  <w:style w:type="character" w:customStyle="1" w:styleId="UnresolvedMention1">
    <w:name w:val="Unresolved Mention1"/>
    <w:basedOn w:val="DefaultParagraphFont"/>
    <w:uiPriority w:val="99"/>
    <w:semiHidden/>
    <w:unhideWhenUsed/>
    <w:rsid w:val="00173E3C"/>
    <w:rPr>
      <w:color w:val="605E5C"/>
      <w:shd w:val="clear" w:color="auto" w:fill="E1DFDD"/>
    </w:rPr>
  </w:style>
  <w:style w:type="paragraph" w:styleId="Header">
    <w:name w:val="header"/>
    <w:basedOn w:val="Normal"/>
    <w:link w:val="HeaderChar"/>
    <w:uiPriority w:val="99"/>
    <w:rsid w:val="00E60DFF"/>
    <w:pPr>
      <w:tabs>
        <w:tab w:val="center" w:pos="4680"/>
        <w:tab w:val="right" w:pos="9360"/>
      </w:tabs>
      <w:spacing w:before="0" w:line="240" w:lineRule="auto"/>
    </w:pPr>
  </w:style>
  <w:style w:type="character" w:customStyle="1" w:styleId="HeaderChar">
    <w:name w:val="Header Char"/>
    <w:basedOn w:val="DefaultParagraphFont"/>
    <w:link w:val="Header"/>
    <w:uiPriority w:val="99"/>
    <w:rsid w:val="00E60DFF"/>
    <w:rPr>
      <w:rFonts w:ascii=".VnTime" w:hAnsi=".VnTime"/>
      <w:sz w:val="26"/>
      <w:szCs w:val="24"/>
    </w:rPr>
  </w:style>
  <w:style w:type="character" w:customStyle="1" w:styleId="FooterChar">
    <w:name w:val="Footer Char"/>
    <w:basedOn w:val="DefaultParagraphFont"/>
    <w:link w:val="Footer"/>
    <w:uiPriority w:val="99"/>
    <w:rsid w:val="00E60DFF"/>
    <w:rPr>
      <w:rFonts w:ascii=".VnTime" w:hAnsi=".VnTime"/>
      <w:sz w:val="26"/>
      <w:szCs w:val="24"/>
    </w:rPr>
  </w:style>
  <w:style w:type="table" w:customStyle="1" w:styleId="TableGrid1">
    <w:name w:val="Table Grid1"/>
    <w:basedOn w:val="TableNormal"/>
    <w:next w:val="TableGrid"/>
    <w:uiPriority w:val="39"/>
    <w:rsid w:val="00F1375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level 1 Char"/>
    <w:basedOn w:val="DefaultParagraphFont"/>
    <w:link w:val="Heading1"/>
    <w:rsid w:val="00FB7CDE"/>
    <w:rPr>
      <w:rFonts w:asciiTheme="majorHAnsi" w:eastAsiaTheme="majorEastAsia" w:hAnsiTheme="majorHAnsi" w:cstheme="majorBidi"/>
      <w:color w:val="2E74B5" w:themeColor="accent1" w:themeShade="BF"/>
      <w:kern w:val="2"/>
      <w:sz w:val="40"/>
      <w:szCs w:val="40"/>
      <w14:ligatures w14:val="standardContextual"/>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
    <w:qFormat/>
    <w:rsid w:val="00FB7CDE"/>
    <w:pPr>
      <w:spacing w:before="0" w:line="240" w:lineRule="auto"/>
      <w:ind w:firstLine="0"/>
      <w:jc w:val="left"/>
    </w:pPr>
    <w:rPr>
      <w:sz w:val="20"/>
      <w:szCs w:val="20"/>
      <w:lang w:val="x-none" w:eastAsia="x-none"/>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rsid w:val="00FB7CDE"/>
    <w:rPr>
      <w:rFonts w:ascii=".VnTime" w:hAnsi=".VnTime"/>
      <w:lang w:val="x-none" w:eastAsia="x-none"/>
    </w:rPr>
  </w:style>
  <w:style w:type="character" w:styleId="FootnoteReference">
    <w:name w:val="footnote reference"/>
    <w:uiPriority w:val="99"/>
    <w:rsid w:val="00FB7CDE"/>
    <w:rPr>
      <w:vertAlign w:val="superscript"/>
    </w:rPr>
  </w:style>
  <w:style w:type="character" w:styleId="CommentReference">
    <w:name w:val="annotation reference"/>
    <w:uiPriority w:val="99"/>
    <w:rsid w:val="0080486D"/>
    <w:rPr>
      <w:sz w:val="16"/>
    </w:rPr>
  </w:style>
  <w:style w:type="paragraph" w:styleId="CommentText">
    <w:name w:val="annotation text"/>
    <w:aliases w:val="Char1"/>
    <w:basedOn w:val="Normal"/>
    <w:link w:val="CommentTextChar"/>
    <w:uiPriority w:val="99"/>
    <w:rsid w:val="0080486D"/>
    <w:pPr>
      <w:spacing w:before="0" w:line="240" w:lineRule="auto"/>
      <w:ind w:firstLine="0"/>
      <w:jc w:val="left"/>
    </w:pPr>
    <w:rPr>
      <w:rFonts w:ascii="Times New Roman" w:hAnsi="Times New Roman"/>
      <w:sz w:val="20"/>
      <w:szCs w:val="20"/>
    </w:rPr>
  </w:style>
  <w:style w:type="character" w:customStyle="1" w:styleId="CommentTextChar">
    <w:name w:val="Comment Text Char"/>
    <w:aliases w:val="Char1 Char"/>
    <w:basedOn w:val="DefaultParagraphFont"/>
    <w:link w:val="CommentText"/>
    <w:uiPriority w:val="99"/>
    <w:rsid w:val="008048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005858">
      <w:bodyDiv w:val="1"/>
      <w:marLeft w:val="0"/>
      <w:marRight w:val="0"/>
      <w:marTop w:val="0"/>
      <w:marBottom w:val="0"/>
      <w:divBdr>
        <w:top w:val="none" w:sz="0" w:space="0" w:color="auto"/>
        <w:left w:val="none" w:sz="0" w:space="0" w:color="auto"/>
        <w:bottom w:val="none" w:sz="0" w:space="0" w:color="auto"/>
        <w:right w:val="none" w:sz="0" w:space="0" w:color="auto"/>
      </w:divBdr>
    </w:div>
    <w:div w:id="126318590">
      <w:bodyDiv w:val="1"/>
      <w:marLeft w:val="0"/>
      <w:marRight w:val="0"/>
      <w:marTop w:val="0"/>
      <w:marBottom w:val="0"/>
      <w:divBdr>
        <w:top w:val="none" w:sz="0" w:space="0" w:color="auto"/>
        <w:left w:val="none" w:sz="0" w:space="0" w:color="auto"/>
        <w:bottom w:val="none" w:sz="0" w:space="0" w:color="auto"/>
        <w:right w:val="none" w:sz="0" w:space="0" w:color="auto"/>
      </w:divBdr>
    </w:div>
    <w:div w:id="148791786">
      <w:bodyDiv w:val="1"/>
      <w:marLeft w:val="0"/>
      <w:marRight w:val="0"/>
      <w:marTop w:val="0"/>
      <w:marBottom w:val="0"/>
      <w:divBdr>
        <w:top w:val="none" w:sz="0" w:space="0" w:color="auto"/>
        <w:left w:val="none" w:sz="0" w:space="0" w:color="auto"/>
        <w:bottom w:val="none" w:sz="0" w:space="0" w:color="auto"/>
        <w:right w:val="none" w:sz="0" w:space="0" w:color="auto"/>
      </w:divBdr>
    </w:div>
    <w:div w:id="216405719">
      <w:bodyDiv w:val="1"/>
      <w:marLeft w:val="0"/>
      <w:marRight w:val="0"/>
      <w:marTop w:val="0"/>
      <w:marBottom w:val="0"/>
      <w:divBdr>
        <w:top w:val="none" w:sz="0" w:space="0" w:color="auto"/>
        <w:left w:val="none" w:sz="0" w:space="0" w:color="auto"/>
        <w:bottom w:val="none" w:sz="0" w:space="0" w:color="auto"/>
        <w:right w:val="none" w:sz="0" w:space="0" w:color="auto"/>
      </w:divBdr>
    </w:div>
    <w:div w:id="276445814">
      <w:bodyDiv w:val="1"/>
      <w:marLeft w:val="0"/>
      <w:marRight w:val="0"/>
      <w:marTop w:val="0"/>
      <w:marBottom w:val="0"/>
      <w:divBdr>
        <w:top w:val="none" w:sz="0" w:space="0" w:color="auto"/>
        <w:left w:val="none" w:sz="0" w:space="0" w:color="auto"/>
        <w:bottom w:val="none" w:sz="0" w:space="0" w:color="auto"/>
        <w:right w:val="none" w:sz="0" w:space="0" w:color="auto"/>
      </w:divBdr>
    </w:div>
    <w:div w:id="422457103">
      <w:bodyDiv w:val="1"/>
      <w:marLeft w:val="0"/>
      <w:marRight w:val="0"/>
      <w:marTop w:val="0"/>
      <w:marBottom w:val="0"/>
      <w:divBdr>
        <w:top w:val="none" w:sz="0" w:space="0" w:color="auto"/>
        <w:left w:val="none" w:sz="0" w:space="0" w:color="auto"/>
        <w:bottom w:val="none" w:sz="0" w:space="0" w:color="auto"/>
        <w:right w:val="none" w:sz="0" w:space="0" w:color="auto"/>
      </w:divBdr>
    </w:div>
    <w:div w:id="500435141">
      <w:bodyDiv w:val="1"/>
      <w:marLeft w:val="0"/>
      <w:marRight w:val="0"/>
      <w:marTop w:val="0"/>
      <w:marBottom w:val="0"/>
      <w:divBdr>
        <w:top w:val="none" w:sz="0" w:space="0" w:color="auto"/>
        <w:left w:val="none" w:sz="0" w:space="0" w:color="auto"/>
        <w:bottom w:val="none" w:sz="0" w:space="0" w:color="auto"/>
        <w:right w:val="none" w:sz="0" w:space="0" w:color="auto"/>
      </w:divBdr>
    </w:div>
    <w:div w:id="742290791">
      <w:bodyDiv w:val="1"/>
      <w:marLeft w:val="0"/>
      <w:marRight w:val="0"/>
      <w:marTop w:val="0"/>
      <w:marBottom w:val="0"/>
      <w:divBdr>
        <w:top w:val="none" w:sz="0" w:space="0" w:color="auto"/>
        <w:left w:val="none" w:sz="0" w:space="0" w:color="auto"/>
        <w:bottom w:val="none" w:sz="0" w:space="0" w:color="auto"/>
        <w:right w:val="none" w:sz="0" w:space="0" w:color="auto"/>
      </w:divBdr>
    </w:div>
    <w:div w:id="869151983">
      <w:bodyDiv w:val="1"/>
      <w:marLeft w:val="0"/>
      <w:marRight w:val="0"/>
      <w:marTop w:val="0"/>
      <w:marBottom w:val="0"/>
      <w:divBdr>
        <w:top w:val="none" w:sz="0" w:space="0" w:color="auto"/>
        <w:left w:val="none" w:sz="0" w:space="0" w:color="auto"/>
        <w:bottom w:val="none" w:sz="0" w:space="0" w:color="auto"/>
        <w:right w:val="none" w:sz="0" w:space="0" w:color="auto"/>
      </w:divBdr>
    </w:div>
    <w:div w:id="905871122">
      <w:bodyDiv w:val="1"/>
      <w:marLeft w:val="0"/>
      <w:marRight w:val="0"/>
      <w:marTop w:val="0"/>
      <w:marBottom w:val="0"/>
      <w:divBdr>
        <w:top w:val="none" w:sz="0" w:space="0" w:color="auto"/>
        <w:left w:val="none" w:sz="0" w:space="0" w:color="auto"/>
        <w:bottom w:val="none" w:sz="0" w:space="0" w:color="auto"/>
        <w:right w:val="none" w:sz="0" w:space="0" w:color="auto"/>
      </w:divBdr>
    </w:div>
    <w:div w:id="1177619858">
      <w:bodyDiv w:val="1"/>
      <w:marLeft w:val="0"/>
      <w:marRight w:val="0"/>
      <w:marTop w:val="0"/>
      <w:marBottom w:val="0"/>
      <w:divBdr>
        <w:top w:val="none" w:sz="0" w:space="0" w:color="auto"/>
        <w:left w:val="none" w:sz="0" w:space="0" w:color="auto"/>
        <w:bottom w:val="none" w:sz="0" w:space="0" w:color="auto"/>
        <w:right w:val="none" w:sz="0" w:space="0" w:color="auto"/>
      </w:divBdr>
    </w:div>
    <w:div w:id="1221164957">
      <w:bodyDiv w:val="1"/>
      <w:marLeft w:val="0"/>
      <w:marRight w:val="0"/>
      <w:marTop w:val="0"/>
      <w:marBottom w:val="0"/>
      <w:divBdr>
        <w:top w:val="none" w:sz="0" w:space="0" w:color="auto"/>
        <w:left w:val="none" w:sz="0" w:space="0" w:color="auto"/>
        <w:bottom w:val="none" w:sz="0" w:space="0" w:color="auto"/>
        <w:right w:val="none" w:sz="0" w:space="0" w:color="auto"/>
      </w:divBdr>
    </w:div>
    <w:div w:id="1315447304">
      <w:bodyDiv w:val="1"/>
      <w:marLeft w:val="0"/>
      <w:marRight w:val="0"/>
      <w:marTop w:val="0"/>
      <w:marBottom w:val="0"/>
      <w:divBdr>
        <w:top w:val="none" w:sz="0" w:space="0" w:color="auto"/>
        <w:left w:val="none" w:sz="0" w:space="0" w:color="auto"/>
        <w:bottom w:val="none" w:sz="0" w:space="0" w:color="auto"/>
        <w:right w:val="none" w:sz="0" w:space="0" w:color="auto"/>
      </w:divBdr>
    </w:div>
    <w:div w:id="1319529396">
      <w:bodyDiv w:val="1"/>
      <w:marLeft w:val="0"/>
      <w:marRight w:val="0"/>
      <w:marTop w:val="0"/>
      <w:marBottom w:val="0"/>
      <w:divBdr>
        <w:top w:val="none" w:sz="0" w:space="0" w:color="auto"/>
        <w:left w:val="none" w:sz="0" w:space="0" w:color="auto"/>
        <w:bottom w:val="none" w:sz="0" w:space="0" w:color="auto"/>
        <w:right w:val="none" w:sz="0" w:space="0" w:color="auto"/>
      </w:divBdr>
    </w:div>
    <w:div w:id="1352948965">
      <w:bodyDiv w:val="1"/>
      <w:marLeft w:val="0"/>
      <w:marRight w:val="0"/>
      <w:marTop w:val="0"/>
      <w:marBottom w:val="0"/>
      <w:divBdr>
        <w:top w:val="none" w:sz="0" w:space="0" w:color="auto"/>
        <w:left w:val="none" w:sz="0" w:space="0" w:color="auto"/>
        <w:bottom w:val="none" w:sz="0" w:space="0" w:color="auto"/>
        <w:right w:val="none" w:sz="0" w:space="0" w:color="auto"/>
      </w:divBdr>
    </w:div>
    <w:div w:id="1395589238">
      <w:bodyDiv w:val="1"/>
      <w:marLeft w:val="0"/>
      <w:marRight w:val="0"/>
      <w:marTop w:val="0"/>
      <w:marBottom w:val="0"/>
      <w:divBdr>
        <w:top w:val="none" w:sz="0" w:space="0" w:color="auto"/>
        <w:left w:val="none" w:sz="0" w:space="0" w:color="auto"/>
        <w:bottom w:val="none" w:sz="0" w:space="0" w:color="auto"/>
        <w:right w:val="none" w:sz="0" w:space="0" w:color="auto"/>
      </w:divBdr>
    </w:div>
    <w:div w:id="1406343017">
      <w:bodyDiv w:val="1"/>
      <w:marLeft w:val="0"/>
      <w:marRight w:val="0"/>
      <w:marTop w:val="0"/>
      <w:marBottom w:val="0"/>
      <w:divBdr>
        <w:top w:val="none" w:sz="0" w:space="0" w:color="auto"/>
        <w:left w:val="none" w:sz="0" w:space="0" w:color="auto"/>
        <w:bottom w:val="none" w:sz="0" w:space="0" w:color="auto"/>
        <w:right w:val="none" w:sz="0" w:space="0" w:color="auto"/>
      </w:divBdr>
    </w:div>
    <w:div w:id="1779332818">
      <w:bodyDiv w:val="1"/>
      <w:marLeft w:val="0"/>
      <w:marRight w:val="0"/>
      <w:marTop w:val="0"/>
      <w:marBottom w:val="0"/>
      <w:divBdr>
        <w:top w:val="none" w:sz="0" w:space="0" w:color="auto"/>
        <w:left w:val="none" w:sz="0" w:space="0" w:color="auto"/>
        <w:bottom w:val="none" w:sz="0" w:space="0" w:color="auto"/>
        <w:right w:val="none" w:sz="0" w:space="0" w:color="auto"/>
      </w:divBdr>
    </w:div>
    <w:div w:id="1916937849">
      <w:bodyDiv w:val="1"/>
      <w:marLeft w:val="0"/>
      <w:marRight w:val="0"/>
      <w:marTop w:val="0"/>
      <w:marBottom w:val="0"/>
      <w:divBdr>
        <w:top w:val="none" w:sz="0" w:space="0" w:color="auto"/>
        <w:left w:val="none" w:sz="0" w:space="0" w:color="auto"/>
        <w:bottom w:val="none" w:sz="0" w:space="0" w:color="auto"/>
        <w:right w:val="none" w:sz="0" w:space="0" w:color="auto"/>
      </w:divBdr>
    </w:div>
    <w:div w:id="2041197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8AC05B-35FF-4014-9A7E-2EA59BF3B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536</TotalTime>
  <Pages>3</Pages>
  <Words>688</Words>
  <Characters>3923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BỘ GIÁO DỤC VÀ ĐÀO TẠO</vt:lpstr>
    </vt:vector>
  </TitlesOfParts>
  <Company/>
  <LinksUpToDate>false</LinksUpToDate>
  <CharactersWithSpaces>4602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GIÁO DỤC VÀ ĐÀO TẠO</dc:title>
  <dc:subject/>
  <dc:creator>user</dc:creator>
  <cp:keywords/>
  <cp:lastModifiedBy>Administrator</cp:lastModifiedBy>
  <cp:revision>118</cp:revision>
  <cp:lastPrinted>2025-04-08T09:31:00Z</cp:lastPrinted>
  <dcterms:created xsi:type="dcterms:W3CDTF">2025-03-19T16:00:00Z</dcterms:created>
  <dcterms:modified xsi:type="dcterms:W3CDTF">2025-04-10T07:54:00Z</dcterms:modified>
</cp:coreProperties>
</file>