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669" w:type="dxa"/>
        <w:tblInd w:w="439" w:type="dxa"/>
        <w:tblLayout w:type="fixed"/>
        <w:tblCellMar>
          <w:left w:w="0" w:type="dxa"/>
          <w:right w:w="0" w:type="dxa"/>
        </w:tblCellMar>
        <w:tblLook w:val="0000" w:firstRow="0" w:lastRow="0" w:firstColumn="0" w:lastColumn="0" w:noHBand="0" w:noVBand="0"/>
      </w:tblPr>
      <w:tblGrid>
        <w:gridCol w:w="5669"/>
      </w:tblGrid>
      <w:tr w:rsidR="00F848FB" w:rsidRPr="00F848FB" w14:paraId="4765EBAD" w14:textId="77777777" w:rsidTr="00F848FB">
        <w:trPr>
          <w:trHeight w:val="694"/>
        </w:trPr>
        <w:tc>
          <w:tcPr>
            <w:tcW w:w="5669" w:type="dxa"/>
          </w:tcPr>
          <w:p w14:paraId="76FC4813" w14:textId="759C96E0" w:rsidR="00F848FB" w:rsidRPr="00F848FB" w:rsidRDefault="00F848FB" w:rsidP="00F848FB">
            <w:pPr>
              <w:widowControl w:val="0"/>
              <w:kinsoku w:val="0"/>
              <w:overflowPunct w:val="0"/>
              <w:autoSpaceDE w:val="0"/>
              <w:autoSpaceDN w:val="0"/>
              <w:adjustRightInd w:val="0"/>
              <w:spacing w:before="0" w:line="240" w:lineRule="auto"/>
              <w:jc w:val="center"/>
              <w:rPr>
                <w:rFonts w:eastAsia="Times New Roman"/>
                <w:b/>
                <w:spacing w:val="-4"/>
                <w:kern w:val="0"/>
                <w:sz w:val="24"/>
                <w:szCs w:val="24"/>
                <w:lang w:val="en-GB" w:eastAsia="en-GB"/>
                <w14:ligatures w14:val="none"/>
              </w:rPr>
            </w:pPr>
          </w:p>
        </w:tc>
      </w:tr>
    </w:tbl>
    <w:p w14:paraId="14E9F067" w14:textId="1AE99A9A" w:rsidR="00F848FB" w:rsidRDefault="00F848FB" w:rsidP="00F848FB">
      <w:pPr>
        <w:spacing w:before="0" w:line="240" w:lineRule="auto"/>
        <w:jc w:val="center"/>
        <w:rPr>
          <w:sz w:val="24"/>
          <w:szCs w:val="24"/>
          <w:lang w:val="nl-NL"/>
        </w:rPr>
      </w:pPr>
      <w:r w:rsidRPr="00F848FB">
        <w:rPr>
          <w:b/>
          <w:bCs w:val="0"/>
          <w:iCs/>
          <w:sz w:val="24"/>
          <w:szCs w:val="24"/>
          <w:lang w:val="nl-NL"/>
        </w:rPr>
        <w:t>BỆNH VIỆN ĐÀ NẴNG</w:t>
      </w:r>
    </w:p>
    <w:p w14:paraId="6741FF50" w14:textId="7271DAF5" w:rsidR="0070700F" w:rsidRDefault="00F848FB" w:rsidP="00F848FB">
      <w:pPr>
        <w:spacing w:before="0" w:line="240" w:lineRule="auto"/>
        <w:jc w:val="center"/>
        <w:rPr>
          <w:b/>
          <w:sz w:val="24"/>
          <w:szCs w:val="24"/>
          <w:lang w:val="nl-NL"/>
        </w:rPr>
      </w:pPr>
      <w:r>
        <w:rPr>
          <w:b/>
          <w:sz w:val="24"/>
          <w:szCs w:val="24"/>
          <w:lang w:val="nl-NL"/>
        </w:rPr>
        <w:t xml:space="preserve">THÔNG BÁO </w:t>
      </w:r>
      <w:r w:rsidRPr="00F848FB">
        <w:rPr>
          <w:b/>
          <w:sz w:val="24"/>
          <w:szCs w:val="24"/>
          <w:lang w:val="nl-NL"/>
        </w:rPr>
        <w:t>YÊ</w:t>
      </w:r>
      <w:r w:rsidR="0070700F" w:rsidRPr="00F848FB">
        <w:rPr>
          <w:b/>
          <w:sz w:val="24"/>
          <w:szCs w:val="24"/>
          <w:lang w:val="nl-NL"/>
        </w:rPr>
        <w:t>U CẦU BÁO GIÁ</w:t>
      </w:r>
    </w:p>
    <w:p w14:paraId="1F75D090" w14:textId="77777777" w:rsidR="00F848FB" w:rsidRDefault="00F848FB" w:rsidP="00F848FB">
      <w:pPr>
        <w:spacing w:before="0" w:line="240" w:lineRule="auto"/>
        <w:ind w:firstLine="720"/>
        <w:rPr>
          <w:b/>
          <w:bCs w:val="0"/>
          <w:sz w:val="24"/>
          <w:szCs w:val="24"/>
          <w:vertAlign w:val="superscript"/>
          <w:lang w:val="nl-NL"/>
        </w:rPr>
      </w:pPr>
    </w:p>
    <w:p w14:paraId="69EC9FE3" w14:textId="01B8893E" w:rsidR="0070700F" w:rsidRPr="00F848FB" w:rsidRDefault="0070700F" w:rsidP="00F848FB">
      <w:pPr>
        <w:spacing w:before="0" w:line="240" w:lineRule="auto"/>
        <w:ind w:firstLine="720"/>
        <w:rPr>
          <w:b/>
          <w:bCs w:val="0"/>
          <w:sz w:val="24"/>
          <w:szCs w:val="24"/>
          <w:lang w:val="nl-NL"/>
        </w:rPr>
      </w:pPr>
      <w:r w:rsidRPr="00F848FB">
        <w:rPr>
          <w:b/>
          <w:sz w:val="24"/>
          <w:szCs w:val="24"/>
          <w:lang w:val="nl-NL"/>
        </w:rPr>
        <w:t xml:space="preserve">Kính gửi: </w:t>
      </w:r>
      <w:r w:rsidRPr="00F848FB">
        <w:rPr>
          <w:bCs w:val="0"/>
          <w:sz w:val="24"/>
          <w:szCs w:val="24"/>
          <w:lang w:val="nl-NL"/>
        </w:rPr>
        <w:t>Các nhà cung cấp dịch vụ tại Việt Nam</w:t>
      </w:r>
      <w:r w:rsidR="00F848FB" w:rsidRPr="00F848FB">
        <w:rPr>
          <w:bCs w:val="0"/>
          <w:sz w:val="24"/>
          <w:szCs w:val="24"/>
          <w:lang w:val="nl-NL"/>
        </w:rPr>
        <w:t>.</w:t>
      </w:r>
    </w:p>
    <w:p w14:paraId="724C84CF" w14:textId="11C7CD37" w:rsidR="0070700F" w:rsidRPr="00F848FB" w:rsidRDefault="00FB70BD" w:rsidP="00F848FB">
      <w:pPr>
        <w:spacing w:before="0" w:line="240" w:lineRule="auto"/>
        <w:ind w:firstLine="720"/>
        <w:rPr>
          <w:sz w:val="24"/>
          <w:szCs w:val="24"/>
          <w:lang w:val="nl-NL"/>
        </w:rPr>
      </w:pPr>
      <w:r w:rsidRPr="00F848FB">
        <w:rPr>
          <w:b/>
          <w:bCs w:val="0"/>
          <w:iCs/>
          <w:sz w:val="24"/>
          <w:szCs w:val="24"/>
          <w:lang w:val="nl-NL"/>
        </w:rPr>
        <w:t>Bệnh viện Đà Nẵng</w:t>
      </w:r>
      <w:r w:rsidR="0070700F" w:rsidRPr="00F848FB">
        <w:rPr>
          <w:sz w:val="24"/>
          <w:szCs w:val="24"/>
          <w:lang w:val="nl-NL"/>
        </w:rPr>
        <w:t xml:space="preserve"> có nhu cầu tiếp nhận báo giá để tham khảo, xây dựng </w:t>
      </w:r>
      <w:r w:rsidR="00B32225" w:rsidRPr="00F848FB">
        <w:rPr>
          <w:sz w:val="24"/>
          <w:szCs w:val="24"/>
          <w:lang w:val="nl-NL"/>
        </w:rPr>
        <w:t>giá gói thầu, làm cơ sở tổ chức lựa chọn nhà thầu cho các gói thầu thuộc dự toán</w:t>
      </w:r>
      <w:r w:rsidR="005E31F4" w:rsidRPr="00F848FB">
        <w:rPr>
          <w:sz w:val="24"/>
          <w:szCs w:val="24"/>
          <w:lang w:val="nl-NL"/>
        </w:rPr>
        <w:t xml:space="preserve"> </w:t>
      </w:r>
      <w:r w:rsidR="00B32225" w:rsidRPr="00F848FB">
        <w:rPr>
          <w:sz w:val="24"/>
          <w:szCs w:val="24"/>
          <w:lang w:val="nl-NL"/>
        </w:rPr>
        <w:t xml:space="preserve">dịch vụ </w:t>
      </w:r>
      <w:r w:rsidR="00BF4280" w:rsidRPr="00F848FB">
        <w:rPr>
          <w:sz w:val="24"/>
          <w:szCs w:val="24"/>
          <w:lang w:val="nl-NL"/>
        </w:rPr>
        <w:t>sửa chữa các ống nội soi tại</w:t>
      </w:r>
      <w:r w:rsidR="00B32225" w:rsidRPr="00F848FB">
        <w:rPr>
          <w:sz w:val="24"/>
          <w:szCs w:val="24"/>
          <w:lang w:val="nl-NL"/>
        </w:rPr>
        <w:t xml:space="preserve"> Bệnh viện Đà Nẵng </w:t>
      </w:r>
      <w:r w:rsidR="0070700F" w:rsidRPr="00F848FB">
        <w:rPr>
          <w:sz w:val="24"/>
          <w:szCs w:val="24"/>
          <w:lang w:val="nl-NL"/>
        </w:rPr>
        <w:t>với nội dung cụ thể như sau:</w:t>
      </w:r>
    </w:p>
    <w:p w14:paraId="7C8FEBE9" w14:textId="66C4A2AC" w:rsidR="0070700F" w:rsidRPr="00F848FB" w:rsidRDefault="0070700F" w:rsidP="00F848FB">
      <w:pPr>
        <w:spacing w:before="0" w:line="240" w:lineRule="auto"/>
        <w:ind w:firstLine="720"/>
        <w:rPr>
          <w:b/>
          <w:bCs w:val="0"/>
          <w:sz w:val="24"/>
          <w:szCs w:val="24"/>
          <w:lang w:val="nl-NL"/>
        </w:rPr>
      </w:pPr>
      <w:r w:rsidRPr="00F848FB">
        <w:rPr>
          <w:b/>
          <w:sz w:val="24"/>
          <w:szCs w:val="24"/>
          <w:lang w:val="nl-NL"/>
        </w:rPr>
        <w:t>I. Thông tin của đơn vị yêu cầu báo giá</w:t>
      </w:r>
      <w:r w:rsidR="00F848FB" w:rsidRPr="00F848FB">
        <w:rPr>
          <w:b/>
          <w:sz w:val="24"/>
          <w:szCs w:val="24"/>
          <w:lang w:val="nl-NL"/>
        </w:rPr>
        <w:t>:</w:t>
      </w:r>
    </w:p>
    <w:p w14:paraId="4F925334" w14:textId="502E8461" w:rsidR="00FB70BD" w:rsidRPr="00F848FB" w:rsidRDefault="0070700F" w:rsidP="00F848FB">
      <w:pPr>
        <w:pStyle w:val="BodyText"/>
        <w:kinsoku w:val="0"/>
        <w:overflowPunct w:val="0"/>
        <w:spacing w:before="0"/>
        <w:ind w:firstLine="708"/>
        <w:jc w:val="both"/>
        <w:rPr>
          <w:sz w:val="24"/>
          <w:szCs w:val="24"/>
          <w:lang w:val="nl-NL"/>
        </w:rPr>
      </w:pPr>
      <w:r w:rsidRPr="00F848FB">
        <w:rPr>
          <w:sz w:val="24"/>
          <w:szCs w:val="24"/>
          <w:lang w:val="nl-NL"/>
        </w:rPr>
        <w:t>1. Đơn vị yêu cầu báo giá:</w:t>
      </w:r>
      <w:r w:rsidR="00FB70BD" w:rsidRPr="00F848FB">
        <w:rPr>
          <w:sz w:val="24"/>
          <w:szCs w:val="24"/>
          <w:lang w:val="nl-NL"/>
        </w:rPr>
        <w:t xml:space="preserve"> Bệnh viện Đà Nẵng</w:t>
      </w:r>
      <w:r w:rsidR="00F848FB" w:rsidRPr="00F848FB">
        <w:rPr>
          <w:sz w:val="24"/>
          <w:szCs w:val="24"/>
          <w:lang w:val="nl-NL"/>
        </w:rPr>
        <w:t>. Đ</w:t>
      </w:r>
      <w:r w:rsidR="00FB70BD" w:rsidRPr="00F848FB">
        <w:rPr>
          <w:sz w:val="24"/>
          <w:szCs w:val="24"/>
          <w:lang w:val="nl-NL"/>
        </w:rPr>
        <w:t>ịa chỉ</w:t>
      </w:r>
      <w:r w:rsidR="00F848FB" w:rsidRPr="00F848FB">
        <w:rPr>
          <w:sz w:val="24"/>
          <w:szCs w:val="24"/>
          <w:lang w:val="nl-NL"/>
        </w:rPr>
        <w:t>: S</w:t>
      </w:r>
      <w:r w:rsidR="00FB70BD" w:rsidRPr="00F848FB">
        <w:rPr>
          <w:sz w:val="24"/>
          <w:szCs w:val="24"/>
          <w:lang w:val="nl-NL"/>
        </w:rPr>
        <w:t>ố 124 đường Hải Phòng</w:t>
      </w:r>
      <w:r w:rsidR="00F848FB" w:rsidRPr="00F848FB">
        <w:rPr>
          <w:sz w:val="24"/>
          <w:szCs w:val="24"/>
          <w:lang w:val="nl-NL"/>
        </w:rPr>
        <w:t xml:space="preserve">, </w:t>
      </w:r>
      <w:r w:rsidR="00FB70BD" w:rsidRPr="00F848FB">
        <w:rPr>
          <w:sz w:val="24"/>
          <w:szCs w:val="24"/>
          <w:lang w:val="nl-NL"/>
        </w:rPr>
        <w:t>phường Thạch Thang</w:t>
      </w:r>
      <w:r w:rsidR="00F848FB" w:rsidRPr="00F848FB">
        <w:rPr>
          <w:sz w:val="24"/>
          <w:szCs w:val="24"/>
          <w:lang w:val="nl-NL"/>
        </w:rPr>
        <w:t>,</w:t>
      </w:r>
      <w:r w:rsidR="00FB70BD" w:rsidRPr="00F848FB">
        <w:rPr>
          <w:sz w:val="24"/>
          <w:szCs w:val="24"/>
          <w:lang w:val="nl-NL"/>
        </w:rPr>
        <w:t xml:space="preserve"> quận Hải Châu</w:t>
      </w:r>
      <w:r w:rsidR="00F848FB" w:rsidRPr="00F848FB">
        <w:rPr>
          <w:sz w:val="24"/>
          <w:szCs w:val="24"/>
          <w:lang w:val="nl-NL"/>
        </w:rPr>
        <w:t>, t</w:t>
      </w:r>
      <w:r w:rsidR="00FB70BD" w:rsidRPr="00F848FB">
        <w:rPr>
          <w:sz w:val="24"/>
          <w:szCs w:val="24"/>
          <w:lang w:val="nl-NL"/>
        </w:rPr>
        <w:t>hành phố Đà Nẵng.</w:t>
      </w:r>
    </w:p>
    <w:p w14:paraId="7B59D55E" w14:textId="5EFE3124" w:rsidR="0070700F" w:rsidRPr="00F848FB" w:rsidRDefault="0070700F" w:rsidP="00F848FB">
      <w:pPr>
        <w:spacing w:before="0" w:line="240" w:lineRule="auto"/>
        <w:ind w:firstLine="720"/>
        <w:rPr>
          <w:sz w:val="24"/>
          <w:szCs w:val="24"/>
          <w:lang w:val="nl-NL"/>
        </w:rPr>
      </w:pPr>
      <w:r w:rsidRPr="00F848FB">
        <w:rPr>
          <w:sz w:val="24"/>
          <w:szCs w:val="24"/>
          <w:lang w:val="nl-NL"/>
        </w:rPr>
        <w:t xml:space="preserve">2. </w:t>
      </w:r>
      <w:r w:rsidR="00FB70BD" w:rsidRPr="00F848FB">
        <w:rPr>
          <w:sz w:val="24"/>
          <w:szCs w:val="24"/>
          <w:lang w:val="nl-NL"/>
        </w:rPr>
        <w:t xml:space="preserve">Thông tin liên hệ người chịu trách nhiệm tiếp nhận báo giá: </w:t>
      </w:r>
      <w:r w:rsidR="0079176C" w:rsidRPr="00F848FB">
        <w:rPr>
          <w:sz w:val="24"/>
          <w:szCs w:val="24"/>
          <w:lang w:val="nl-NL"/>
        </w:rPr>
        <w:t>Trần Thị Ngọc Linh</w:t>
      </w:r>
      <w:r w:rsidR="00F848FB" w:rsidRPr="00F848FB">
        <w:rPr>
          <w:sz w:val="24"/>
          <w:szCs w:val="24"/>
          <w:lang w:val="nl-NL"/>
        </w:rPr>
        <w:t xml:space="preserve"> -</w:t>
      </w:r>
      <w:r w:rsidR="0079176C" w:rsidRPr="00F848FB">
        <w:rPr>
          <w:sz w:val="24"/>
          <w:szCs w:val="24"/>
          <w:lang w:val="nl-NL"/>
        </w:rPr>
        <w:t xml:space="preserve"> SĐT: 0917.000.161</w:t>
      </w:r>
      <w:r w:rsidR="00F848FB" w:rsidRPr="00F848FB">
        <w:rPr>
          <w:sz w:val="24"/>
          <w:szCs w:val="24"/>
          <w:lang w:val="nl-NL"/>
        </w:rPr>
        <w:t xml:space="preserve">; </w:t>
      </w:r>
      <w:r w:rsidR="0079176C" w:rsidRPr="00F848FB">
        <w:rPr>
          <w:sz w:val="24"/>
          <w:szCs w:val="24"/>
          <w:lang w:val="nl-NL"/>
        </w:rPr>
        <w:t xml:space="preserve">email: </w:t>
      </w:r>
      <w:r w:rsidR="00000000" w:rsidRPr="00F848FB">
        <w:rPr>
          <w:sz w:val="24"/>
          <w:szCs w:val="24"/>
        </w:rPr>
        <w:fldChar w:fldCharType="begin"/>
      </w:r>
      <w:r w:rsidR="00000000" w:rsidRPr="00F848FB">
        <w:rPr>
          <w:sz w:val="24"/>
          <w:szCs w:val="24"/>
        </w:rPr>
        <w:instrText>HYPERLINK "mailto:phongvattubvdn@gmail.com"</w:instrText>
      </w:r>
      <w:r w:rsidR="00000000" w:rsidRPr="00F848FB">
        <w:rPr>
          <w:sz w:val="24"/>
          <w:szCs w:val="24"/>
        </w:rPr>
      </w:r>
      <w:r w:rsidR="00000000" w:rsidRPr="00F848FB">
        <w:rPr>
          <w:sz w:val="24"/>
          <w:szCs w:val="24"/>
        </w:rPr>
        <w:fldChar w:fldCharType="separate"/>
      </w:r>
      <w:r w:rsidR="0079176C" w:rsidRPr="00F848FB">
        <w:rPr>
          <w:rStyle w:val="Hyperlink"/>
          <w:color w:val="auto"/>
          <w:sz w:val="24"/>
          <w:szCs w:val="24"/>
          <w:u w:val="none"/>
          <w:lang w:val="nl-NL"/>
        </w:rPr>
        <w:t>phongvattubvdn@gmail.com</w:t>
      </w:r>
      <w:r w:rsidR="00000000" w:rsidRPr="00F848FB">
        <w:rPr>
          <w:rStyle w:val="Hyperlink"/>
          <w:color w:val="auto"/>
          <w:sz w:val="24"/>
          <w:szCs w:val="24"/>
          <w:u w:val="none"/>
          <w:lang w:val="nl-NL"/>
        </w:rPr>
        <w:fldChar w:fldCharType="end"/>
      </w:r>
      <w:r w:rsidR="00F848FB" w:rsidRPr="00F848FB">
        <w:rPr>
          <w:sz w:val="24"/>
          <w:szCs w:val="24"/>
          <w:lang w:val="nl-NL"/>
        </w:rPr>
        <w:t>.</w:t>
      </w:r>
    </w:p>
    <w:p w14:paraId="405B77E0" w14:textId="74CBA2D7" w:rsidR="0070700F" w:rsidRPr="00F848FB" w:rsidRDefault="0070700F" w:rsidP="00F848FB">
      <w:pPr>
        <w:spacing w:before="0" w:line="240" w:lineRule="auto"/>
        <w:ind w:firstLine="720"/>
        <w:rPr>
          <w:sz w:val="24"/>
          <w:szCs w:val="24"/>
          <w:lang w:val="nl-NL"/>
        </w:rPr>
      </w:pPr>
      <w:r w:rsidRPr="00F848FB">
        <w:rPr>
          <w:sz w:val="24"/>
          <w:szCs w:val="24"/>
          <w:lang w:val="nl-NL"/>
        </w:rPr>
        <w:t>3. Cách thức tiếp nhận báo giá:</w:t>
      </w:r>
    </w:p>
    <w:p w14:paraId="754EF756" w14:textId="0055B42D" w:rsidR="00784FAD" w:rsidRPr="00F848FB" w:rsidRDefault="00FB70BD" w:rsidP="00F848FB">
      <w:pPr>
        <w:pStyle w:val="BodyText"/>
        <w:kinsoku w:val="0"/>
        <w:overflowPunct w:val="0"/>
        <w:spacing w:before="0"/>
        <w:ind w:firstLine="708"/>
        <w:jc w:val="both"/>
        <w:rPr>
          <w:sz w:val="24"/>
          <w:szCs w:val="24"/>
          <w:lang w:val="nl-NL"/>
        </w:rPr>
      </w:pPr>
      <w:r w:rsidRPr="00F848FB">
        <w:rPr>
          <w:sz w:val="24"/>
          <w:szCs w:val="24"/>
          <w:lang w:val="nl-NL"/>
        </w:rPr>
        <w:t>- Nhận trực tiếp tại Bệnh viện Đà Nẵng</w:t>
      </w:r>
      <w:r w:rsidR="00F848FB" w:rsidRPr="00F848FB">
        <w:rPr>
          <w:sz w:val="24"/>
          <w:szCs w:val="24"/>
          <w:lang w:val="nl-NL"/>
        </w:rPr>
        <w:t xml:space="preserve"> - Đ/c: S</w:t>
      </w:r>
      <w:r w:rsidRPr="00F848FB">
        <w:rPr>
          <w:sz w:val="24"/>
          <w:szCs w:val="24"/>
          <w:lang w:val="nl-NL"/>
        </w:rPr>
        <w:t>ố 124 đường Hải Phòng</w:t>
      </w:r>
      <w:r w:rsidR="00F848FB" w:rsidRPr="00F848FB">
        <w:rPr>
          <w:sz w:val="24"/>
          <w:szCs w:val="24"/>
          <w:lang w:val="nl-NL"/>
        </w:rPr>
        <w:t xml:space="preserve">, </w:t>
      </w:r>
      <w:r w:rsidRPr="00F848FB">
        <w:rPr>
          <w:sz w:val="24"/>
          <w:szCs w:val="24"/>
          <w:lang w:val="nl-NL"/>
        </w:rPr>
        <w:t>phường Thạch Thang</w:t>
      </w:r>
      <w:r w:rsidR="00F848FB" w:rsidRPr="00F848FB">
        <w:rPr>
          <w:sz w:val="24"/>
          <w:szCs w:val="24"/>
          <w:lang w:val="nl-NL"/>
        </w:rPr>
        <w:t>,</w:t>
      </w:r>
      <w:r w:rsidRPr="00F848FB">
        <w:rPr>
          <w:sz w:val="24"/>
          <w:szCs w:val="24"/>
          <w:lang w:val="nl-NL"/>
        </w:rPr>
        <w:t xml:space="preserve"> quận Hải Châu</w:t>
      </w:r>
      <w:r w:rsidR="00F848FB" w:rsidRPr="00F848FB">
        <w:rPr>
          <w:sz w:val="24"/>
          <w:szCs w:val="24"/>
          <w:lang w:val="nl-NL"/>
        </w:rPr>
        <w:t>, t</w:t>
      </w:r>
      <w:r w:rsidRPr="00F848FB">
        <w:rPr>
          <w:sz w:val="24"/>
          <w:szCs w:val="24"/>
          <w:lang w:val="nl-NL"/>
        </w:rPr>
        <w:t>hành phố Đà Nẵng vào giờ hành chính các ngày trong tuần từ thứ 2 đến thứ 6.</w:t>
      </w:r>
      <w:r w:rsidR="00784FAD" w:rsidRPr="00F848FB">
        <w:rPr>
          <w:sz w:val="24"/>
          <w:szCs w:val="24"/>
          <w:lang w:val="nl-NL"/>
        </w:rPr>
        <w:t xml:space="preserve"> Trường hợp bản giấy chậm trễ trong quá trình vận chuyển gửi về địa chỉ nhận trực tiếp của bệnh viện quy định tại khoản 3 </w:t>
      </w:r>
      <w:r w:rsidR="00F848FB" w:rsidRPr="00F848FB">
        <w:rPr>
          <w:sz w:val="24"/>
          <w:szCs w:val="24"/>
          <w:lang w:val="nl-NL"/>
        </w:rPr>
        <w:t>m</w:t>
      </w:r>
      <w:r w:rsidR="00784FAD" w:rsidRPr="00F848FB">
        <w:rPr>
          <w:sz w:val="24"/>
          <w:szCs w:val="24"/>
          <w:lang w:val="nl-NL"/>
        </w:rPr>
        <w:t xml:space="preserve">ục I </w:t>
      </w:r>
      <w:r w:rsidR="00F848FB" w:rsidRPr="00F848FB">
        <w:rPr>
          <w:sz w:val="24"/>
          <w:szCs w:val="24"/>
          <w:lang w:val="nl-NL"/>
        </w:rPr>
        <w:t>-</w:t>
      </w:r>
      <w:r w:rsidR="00784FAD" w:rsidRPr="00F848FB">
        <w:rPr>
          <w:sz w:val="24"/>
          <w:szCs w:val="24"/>
          <w:lang w:val="nl-NL"/>
        </w:rPr>
        <w:t xml:space="preserve"> Yêu cầu báo giá. Các hãng sản xuất, nhà cung cấp phải có file mềm và bản scan của báo giá theo quy định tại khoản </w:t>
      </w:r>
      <w:r w:rsidR="00F660E9" w:rsidRPr="00F848FB">
        <w:rPr>
          <w:sz w:val="24"/>
          <w:szCs w:val="24"/>
          <w:lang w:val="nl-NL"/>
        </w:rPr>
        <w:t>2</w:t>
      </w:r>
      <w:r w:rsidR="00F848FB" w:rsidRPr="00F848FB">
        <w:rPr>
          <w:sz w:val="24"/>
          <w:szCs w:val="24"/>
          <w:lang w:val="nl-NL"/>
        </w:rPr>
        <w:t xml:space="preserve"> m</w:t>
      </w:r>
      <w:r w:rsidR="00F660E9" w:rsidRPr="00F848FB">
        <w:rPr>
          <w:sz w:val="24"/>
          <w:szCs w:val="24"/>
          <w:lang w:val="nl-NL"/>
        </w:rPr>
        <w:t>ục II</w:t>
      </w:r>
      <w:r w:rsidR="00784FAD" w:rsidRPr="00F848FB">
        <w:rPr>
          <w:sz w:val="24"/>
          <w:szCs w:val="24"/>
          <w:lang w:val="nl-NL"/>
        </w:rPr>
        <w:t xml:space="preserve"> gửi về địa chỉ email của người chịu trách nhiệm tiếp nhận báo giá trước ngày kết thúc thời hạn nhận báo giá quy định tại khoản 4 </w:t>
      </w:r>
      <w:r w:rsidR="00F848FB" w:rsidRPr="00F848FB">
        <w:rPr>
          <w:sz w:val="24"/>
          <w:szCs w:val="24"/>
          <w:lang w:val="nl-NL"/>
        </w:rPr>
        <w:t>m</w:t>
      </w:r>
      <w:r w:rsidR="00784FAD" w:rsidRPr="00F848FB">
        <w:rPr>
          <w:sz w:val="24"/>
          <w:szCs w:val="24"/>
          <w:lang w:val="nl-NL"/>
        </w:rPr>
        <w:t xml:space="preserve">ục I; bản giấy phải được gửi về Bệnh viện Đà Nẵng chậm nhất sau 3 ngày làm việc kể từ ngày kết thúc tiếp nhận báo giá. </w:t>
      </w:r>
    </w:p>
    <w:p w14:paraId="5B1AE520" w14:textId="081A0213" w:rsidR="00FB70BD" w:rsidRPr="00F848FB" w:rsidRDefault="00FB70BD" w:rsidP="00F848FB">
      <w:pPr>
        <w:pStyle w:val="BodyText"/>
        <w:kinsoku w:val="0"/>
        <w:overflowPunct w:val="0"/>
        <w:spacing w:before="0"/>
        <w:ind w:firstLine="708"/>
        <w:jc w:val="both"/>
        <w:rPr>
          <w:spacing w:val="-2"/>
          <w:sz w:val="24"/>
          <w:szCs w:val="24"/>
        </w:rPr>
      </w:pPr>
      <w:r w:rsidRPr="00F848FB">
        <w:rPr>
          <w:spacing w:val="-2"/>
          <w:sz w:val="24"/>
          <w:szCs w:val="24"/>
        </w:rPr>
        <w:t xml:space="preserve">- </w:t>
      </w:r>
      <w:proofErr w:type="spellStart"/>
      <w:r w:rsidRPr="00F848FB">
        <w:rPr>
          <w:spacing w:val="-2"/>
          <w:sz w:val="24"/>
          <w:szCs w:val="24"/>
        </w:rPr>
        <w:t>Địa</w:t>
      </w:r>
      <w:proofErr w:type="spellEnd"/>
      <w:r w:rsidRPr="00F848FB">
        <w:rPr>
          <w:spacing w:val="-2"/>
          <w:sz w:val="24"/>
          <w:szCs w:val="24"/>
        </w:rPr>
        <w:t xml:space="preserve"> </w:t>
      </w:r>
      <w:proofErr w:type="spellStart"/>
      <w:r w:rsidRPr="00F848FB">
        <w:rPr>
          <w:spacing w:val="-2"/>
          <w:sz w:val="24"/>
          <w:szCs w:val="24"/>
        </w:rPr>
        <w:t>chỉ</w:t>
      </w:r>
      <w:proofErr w:type="spellEnd"/>
      <w:r w:rsidRPr="00F848FB">
        <w:rPr>
          <w:spacing w:val="-2"/>
          <w:sz w:val="24"/>
          <w:szCs w:val="24"/>
        </w:rPr>
        <w:t xml:space="preserve"> email: </w:t>
      </w:r>
      <w:hyperlink r:id="rId8" w:history="1">
        <w:r w:rsidRPr="00F848FB">
          <w:rPr>
            <w:rStyle w:val="Hyperlink"/>
            <w:color w:val="auto"/>
            <w:spacing w:val="-2"/>
            <w:sz w:val="24"/>
            <w:szCs w:val="24"/>
            <w:u w:val="none"/>
            <w:lang w:val="nl-NL"/>
          </w:rPr>
          <w:t>phongvattubvdn@gmail.com</w:t>
        </w:r>
      </w:hyperlink>
      <w:r w:rsidRPr="00F848FB">
        <w:rPr>
          <w:spacing w:val="-2"/>
          <w:sz w:val="24"/>
          <w:szCs w:val="24"/>
        </w:rPr>
        <w:t xml:space="preserve"> </w:t>
      </w:r>
      <w:proofErr w:type="spellStart"/>
      <w:r w:rsidRPr="00F848FB">
        <w:rPr>
          <w:spacing w:val="-2"/>
          <w:sz w:val="24"/>
          <w:szCs w:val="24"/>
        </w:rPr>
        <w:t>nhận</w:t>
      </w:r>
      <w:proofErr w:type="spellEnd"/>
      <w:r w:rsidRPr="00F848FB">
        <w:rPr>
          <w:spacing w:val="-2"/>
          <w:sz w:val="24"/>
          <w:szCs w:val="24"/>
        </w:rPr>
        <w:t xml:space="preserve"> file </w:t>
      </w:r>
      <w:proofErr w:type="spellStart"/>
      <w:r w:rsidRPr="00F848FB">
        <w:rPr>
          <w:spacing w:val="-2"/>
          <w:sz w:val="24"/>
          <w:szCs w:val="24"/>
        </w:rPr>
        <w:t>mềm</w:t>
      </w:r>
      <w:proofErr w:type="spellEnd"/>
      <w:r w:rsidRPr="00F848FB">
        <w:rPr>
          <w:spacing w:val="-2"/>
          <w:sz w:val="24"/>
          <w:szCs w:val="24"/>
        </w:rPr>
        <w:t xml:space="preserve"> excel </w:t>
      </w:r>
      <w:proofErr w:type="spellStart"/>
      <w:r w:rsidRPr="00F848FB">
        <w:rPr>
          <w:spacing w:val="-2"/>
          <w:sz w:val="24"/>
          <w:szCs w:val="24"/>
        </w:rPr>
        <w:t>và</w:t>
      </w:r>
      <w:proofErr w:type="spellEnd"/>
      <w:r w:rsidRPr="00F848FB">
        <w:rPr>
          <w:spacing w:val="-2"/>
          <w:sz w:val="24"/>
          <w:szCs w:val="24"/>
        </w:rPr>
        <w:t xml:space="preserve"> </w:t>
      </w:r>
      <w:proofErr w:type="spellStart"/>
      <w:r w:rsidRPr="00F848FB">
        <w:rPr>
          <w:spacing w:val="-2"/>
          <w:sz w:val="24"/>
          <w:szCs w:val="24"/>
        </w:rPr>
        <w:t>bản</w:t>
      </w:r>
      <w:proofErr w:type="spellEnd"/>
      <w:r w:rsidRPr="00F848FB">
        <w:rPr>
          <w:spacing w:val="-2"/>
          <w:sz w:val="24"/>
          <w:szCs w:val="24"/>
        </w:rPr>
        <w:t xml:space="preserve"> scan</w:t>
      </w:r>
      <w:r w:rsidR="00F848FB" w:rsidRPr="00F848FB">
        <w:rPr>
          <w:spacing w:val="-2"/>
          <w:sz w:val="24"/>
          <w:szCs w:val="24"/>
        </w:rPr>
        <w:t xml:space="preserve"> </w:t>
      </w:r>
      <w:r w:rsidR="006031C8" w:rsidRPr="00F848FB">
        <w:rPr>
          <w:sz w:val="24"/>
          <w:szCs w:val="24"/>
        </w:rPr>
        <w:t>(</w:t>
      </w:r>
      <w:proofErr w:type="spellStart"/>
      <w:r w:rsidR="00F848FB" w:rsidRPr="00F848FB">
        <w:rPr>
          <w:sz w:val="24"/>
          <w:szCs w:val="24"/>
        </w:rPr>
        <w:t>t</w:t>
      </w:r>
      <w:r w:rsidR="006031C8" w:rsidRPr="00F848FB">
        <w:rPr>
          <w:sz w:val="24"/>
          <w:szCs w:val="24"/>
        </w:rPr>
        <w:t>iêu</w:t>
      </w:r>
      <w:proofErr w:type="spellEnd"/>
      <w:r w:rsidR="006031C8" w:rsidRPr="00F848FB">
        <w:rPr>
          <w:sz w:val="24"/>
          <w:szCs w:val="24"/>
        </w:rPr>
        <w:t xml:space="preserve"> </w:t>
      </w:r>
      <w:proofErr w:type="spellStart"/>
      <w:r w:rsidR="006031C8" w:rsidRPr="00F848FB">
        <w:rPr>
          <w:sz w:val="24"/>
          <w:szCs w:val="24"/>
        </w:rPr>
        <w:t>đề</w:t>
      </w:r>
      <w:proofErr w:type="spellEnd"/>
      <w:r w:rsidR="006031C8" w:rsidRPr="00F848FB">
        <w:rPr>
          <w:sz w:val="24"/>
          <w:szCs w:val="24"/>
        </w:rPr>
        <w:t xml:space="preserve">: </w:t>
      </w:r>
      <w:proofErr w:type="spellStart"/>
      <w:r w:rsidR="006031C8" w:rsidRPr="00F848FB">
        <w:rPr>
          <w:sz w:val="24"/>
          <w:szCs w:val="24"/>
        </w:rPr>
        <w:t>Chào</w:t>
      </w:r>
      <w:proofErr w:type="spellEnd"/>
      <w:r w:rsidR="006031C8" w:rsidRPr="00F848FB">
        <w:rPr>
          <w:sz w:val="24"/>
          <w:szCs w:val="24"/>
        </w:rPr>
        <w:t xml:space="preserve"> </w:t>
      </w:r>
      <w:proofErr w:type="spellStart"/>
      <w:r w:rsidR="006031C8" w:rsidRPr="00F848FB">
        <w:rPr>
          <w:sz w:val="24"/>
          <w:szCs w:val="24"/>
        </w:rPr>
        <w:t>giá</w:t>
      </w:r>
      <w:proofErr w:type="spellEnd"/>
      <w:r w:rsidR="006031C8" w:rsidRPr="00F848FB">
        <w:rPr>
          <w:sz w:val="24"/>
          <w:szCs w:val="24"/>
        </w:rPr>
        <w:t xml:space="preserve"> </w:t>
      </w:r>
      <w:proofErr w:type="spellStart"/>
      <w:r w:rsidR="006031C8" w:rsidRPr="00F848FB">
        <w:rPr>
          <w:sz w:val="24"/>
          <w:szCs w:val="24"/>
        </w:rPr>
        <w:t>theo</w:t>
      </w:r>
      <w:proofErr w:type="spellEnd"/>
      <w:r w:rsidR="006031C8" w:rsidRPr="00F848FB">
        <w:rPr>
          <w:sz w:val="24"/>
          <w:szCs w:val="24"/>
        </w:rPr>
        <w:t xml:space="preserve"> </w:t>
      </w:r>
      <w:proofErr w:type="spellStart"/>
      <w:r w:rsidR="006031C8" w:rsidRPr="00F848FB">
        <w:rPr>
          <w:sz w:val="24"/>
          <w:szCs w:val="24"/>
        </w:rPr>
        <w:t>Yêu</w:t>
      </w:r>
      <w:proofErr w:type="spellEnd"/>
      <w:r w:rsidR="006031C8" w:rsidRPr="00F848FB">
        <w:rPr>
          <w:sz w:val="24"/>
          <w:szCs w:val="24"/>
        </w:rPr>
        <w:t xml:space="preserve"> </w:t>
      </w:r>
      <w:proofErr w:type="spellStart"/>
      <w:r w:rsidR="006031C8" w:rsidRPr="00F848FB">
        <w:rPr>
          <w:sz w:val="24"/>
          <w:szCs w:val="24"/>
        </w:rPr>
        <w:t>cầu</w:t>
      </w:r>
      <w:proofErr w:type="spellEnd"/>
      <w:r w:rsidR="006031C8" w:rsidRPr="00F848FB">
        <w:rPr>
          <w:sz w:val="24"/>
          <w:szCs w:val="24"/>
        </w:rPr>
        <w:t xml:space="preserve"> </w:t>
      </w:r>
      <w:proofErr w:type="spellStart"/>
      <w:r w:rsidR="006031C8" w:rsidRPr="00F848FB">
        <w:rPr>
          <w:sz w:val="24"/>
          <w:szCs w:val="24"/>
        </w:rPr>
        <w:t>báo</w:t>
      </w:r>
      <w:proofErr w:type="spellEnd"/>
      <w:r w:rsidR="006031C8" w:rsidRPr="00F848FB">
        <w:rPr>
          <w:sz w:val="24"/>
          <w:szCs w:val="24"/>
        </w:rPr>
        <w:t xml:space="preserve"> </w:t>
      </w:r>
      <w:proofErr w:type="spellStart"/>
      <w:r w:rsidR="006031C8" w:rsidRPr="00F848FB">
        <w:rPr>
          <w:sz w:val="24"/>
          <w:szCs w:val="24"/>
        </w:rPr>
        <w:t>giá</w:t>
      </w:r>
      <w:proofErr w:type="spellEnd"/>
      <w:r w:rsidR="006031C8" w:rsidRPr="00F848FB">
        <w:rPr>
          <w:sz w:val="24"/>
          <w:szCs w:val="24"/>
        </w:rPr>
        <w:t xml:space="preserve"> </w:t>
      </w:r>
      <w:proofErr w:type="spellStart"/>
      <w:r w:rsidR="006031C8" w:rsidRPr="00F848FB">
        <w:rPr>
          <w:sz w:val="24"/>
          <w:szCs w:val="24"/>
        </w:rPr>
        <w:t>số</w:t>
      </w:r>
      <w:proofErr w:type="spellEnd"/>
      <w:r w:rsidR="00EF609E" w:rsidRPr="00F848FB">
        <w:rPr>
          <w:sz w:val="24"/>
          <w:szCs w:val="24"/>
        </w:rPr>
        <w:t xml:space="preserve"> 2305</w:t>
      </w:r>
      <w:r w:rsidR="006031C8" w:rsidRPr="00F848FB">
        <w:rPr>
          <w:sz w:val="24"/>
          <w:szCs w:val="24"/>
        </w:rPr>
        <w:t>/BVĐN-VTTB</w:t>
      </w:r>
      <w:r w:rsidR="00F848FB" w:rsidRPr="00F848FB">
        <w:rPr>
          <w:sz w:val="24"/>
          <w:szCs w:val="24"/>
        </w:rPr>
        <w:t xml:space="preserve">, </w:t>
      </w:r>
      <w:proofErr w:type="spellStart"/>
      <w:r w:rsidR="006031C8" w:rsidRPr="00F848FB">
        <w:rPr>
          <w:sz w:val="24"/>
          <w:szCs w:val="24"/>
        </w:rPr>
        <w:t>ngày</w:t>
      </w:r>
      <w:proofErr w:type="spellEnd"/>
      <w:r w:rsidR="006031C8" w:rsidRPr="00F848FB">
        <w:rPr>
          <w:sz w:val="24"/>
          <w:szCs w:val="24"/>
        </w:rPr>
        <w:t xml:space="preserve"> </w:t>
      </w:r>
      <w:r w:rsidR="00F848FB" w:rsidRPr="00F848FB">
        <w:rPr>
          <w:sz w:val="24"/>
          <w:szCs w:val="24"/>
        </w:rPr>
        <w:t>0</w:t>
      </w:r>
      <w:r w:rsidR="00EF609E" w:rsidRPr="00F848FB">
        <w:rPr>
          <w:sz w:val="24"/>
          <w:szCs w:val="24"/>
        </w:rPr>
        <w:t>9</w:t>
      </w:r>
      <w:r w:rsidR="006031C8" w:rsidRPr="00F848FB">
        <w:rPr>
          <w:sz w:val="24"/>
          <w:szCs w:val="24"/>
        </w:rPr>
        <w:t xml:space="preserve"> th</w:t>
      </w:r>
      <w:proofErr w:type="spellStart"/>
      <w:r w:rsidR="006031C8" w:rsidRPr="00F848FB">
        <w:rPr>
          <w:sz w:val="24"/>
          <w:szCs w:val="24"/>
        </w:rPr>
        <w:t>áng</w:t>
      </w:r>
      <w:proofErr w:type="spellEnd"/>
      <w:r w:rsidR="006031C8" w:rsidRPr="00F848FB">
        <w:rPr>
          <w:sz w:val="24"/>
          <w:szCs w:val="24"/>
        </w:rPr>
        <w:t xml:space="preserve"> </w:t>
      </w:r>
      <w:r w:rsidR="00DE1C8E" w:rsidRPr="00F848FB">
        <w:rPr>
          <w:sz w:val="24"/>
          <w:szCs w:val="24"/>
        </w:rPr>
        <w:t>1</w:t>
      </w:r>
      <w:r w:rsidR="00EF609E" w:rsidRPr="00F848FB">
        <w:rPr>
          <w:sz w:val="24"/>
          <w:szCs w:val="24"/>
        </w:rPr>
        <w:t>1</w:t>
      </w:r>
      <w:r w:rsidR="006031C8" w:rsidRPr="00F848FB">
        <w:rPr>
          <w:sz w:val="24"/>
          <w:szCs w:val="24"/>
        </w:rPr>
        <w:t xml:space="preserve"> </w:t>
      </w:r>
      <w:proofErr w:type="spellStart"/>
      <w:r w:rsidR="006031C8" w:rsidRPr="00F848FB">
        <w:rPr>
          <w:sz w:val="24"/>
          <w:szCs w:val="24"/>
        </w:rPr>
        <w:t>năm</w:t>
      </w:r>
      <w:proofErr w:type="spellEnd"/>
      <w:r w:rsidR="006031C8" w:rsidRPr="00F848FB">
        <w:rPr>
          <w:sz w:val="24"/>
          <w:szCs w:val="24"/>
        </w:rPr>
        <w:t xml:space="preserve"> </w:t>
      </w:r>
      <w:r w:rsidR="006513DB" w:rsidRPr="00F848FB">
        <w:rPr>
          <w:sz w:val="24"/>
          <w:szCs w:val="24"/>
        </w:rPr>
        <w:t>2023</w:t>
      </w:r>
      <w:r w:rsidR="006031C8" w:rsidRPr="00F848FB">
        <w:rPr>
          <w:sz w:val="24"/>
          <w:szCs w:val="24"/>
        </w:rPr>
        <w:t>).</w:t>
      </w:r>
    </w:p>
    <w:p w14:paraId="1EE90E69" w14:textId="4F29497C" w:rsidR="0070700F" w:rsidRPr="00F848FB" w:rsidRDefault="0070700F" w:rsidP="00F848FB">
      <w:pPr>
        <w:spacing w:before="0" w:line="240" w:lineRule="auto"/>
        <w:ind w:firstLine="720"/>
        <w:rPr>
          <w:sz w:val="24"/>
          <w:szCs w:val="24"/>
          <w:vertAlign w:val="superscript"/>
          <w:lang w:val="nl-NL"/>
        </w:rPr>
      </w:pPr>
      <w:r w:rsidRPr="00F848FB">
        <w:rPr>
          <w:sz w:val="24"/>
          <w:szCs w:val="24"/>
          <w:lang w:val="nl-NL"/>
        </w:rPr>
        <w:t>4. Thời hạn tiếp nhận báo giá: Từ 08h</w:t>
      </w:r>
      <w:r w:rsidR="0079176C" w:rsidRPr="00F848FB">
        <w:rPr>
          <w:sz w:val="24"/>
          <w:szCs w:val="24"/>
          <w:lang w:val="nl-NL"/>
        </w:rPr>
        <w:t>00</w:t>
      </w:r>
      <w:r w:rsidRPr="00F848FB">
        <w:rPr>
          <w:sz w:val="24"/>
          <w:szCs w:val="24"/>
          <w:lang w:val="nl-NL"/>
        </w:rPr>
        <w:t xml:space="preserve"> ngày</w:t>
      </w:r>
      <w:r w:rsidR="0079176C" w:rsidRPr="00F848FB">
        <w:rPr>
          <w:sz w:val="24"/>
          <w:szCs w:val="24"/>
          <w:lang w:val="nl-NL"/>
        </w:rPr>
        <w:t xml:space="preserve"> </w:t>
      </w:r>
      <w:r w:rsidR="008C3CCE" w:rsidRPr="00F848FB">
        <w:rPr>
          <w:sz w:val="24"/>
          <w:szCs w:val="24"/>
          <w:lang w:val="nl-NL"/>
        </w:rPr>
        <w:t>10</w:t>
      </w:r>
      <w:r w:rsidR="0079176C" w:rsidRPr="00F848FB">
        <w:rPr>
          <w:sz w:val="24"/>
          <w:szCs w:val="24"/>
          <w:lang w:val="nl-NL"/>
        </w:rPr>
        <w:t xml:space="preserve"> </w:t>
      </w:r>
      <w:r w:rsidRPr="00F848FB">
        <w:rPr>
          <w:sz w:val="24"/>
          <w:szCs w:val="24"/>
          <w:lang w:val="nl-NL"/>
        </w:rPr>
        <w:t>tháng</w:t>
      </w:r>
      <w:r w:rsidR="0079176C" w:rsidRPr="00F848FB">
        <w:rPr>
          <w:sz w:val="24"/>
          <w:szCs w:val="24"/>
          <w:lang w:val="nl-NL"/>
        </w:rPr>
        <w:t xml:space="preserve"> </w:t>
      </w:r>
      <w:r w:rsidR="003E25FF" w:rsidRPr="00F848FB">
        <w:rPr>
          <w:sz w:val="24"/>
          <w:szCs w:val="24"/>
          <w:lang w:val="nl-NL"/>
        </w:rPr>
        <w:t>1</w:t>
      </w:r>
      <w:r w:rsidR="008C3CCE" w:rsidRPr="00F848FB">
        <w:rPr>
          <w:sz w:val="24"/>
          <w:szCs w:val="24"/>
          <w:lang w:val="nl-NL"/>
        </w:rPr>
        <w:t>1</w:t>
      </w:r>
      <w:r w:rsidR="0079176C" w:rsidRPr="00F848FB">
        <w:rPr>
          <w:sz w:val="24"/>
          <w:szCs w:val="24"/>
          <w:lang w:val="nl-NL"/>
        </w:rPr>
        <w:t xml:space="preserve"> </w:t>
      </w:r>
      <w:r w:rsidRPr="00F848FB">
        <w:rPr>
          <w:sz w:val="24"/>
          <w:szCs w:val="24"/>
          <w:lang w:val="nl-NL"/>
        </w:rPr>
        <w:t xml:space="preserve">năm đến trước </w:t>
      </w:r>
      <w:r w:rsidR="00C555FF" w:rsidRPr="00F848FB">
        <w:rPr>
          <w:sz w:val="24"/>
          <w:szCs w:val="24"/>
          <w:lang w:val="nl-NL"/>
        </w:rPr>
        <w:t>09</w:t>
      </w:r>
      <w:r w:rsidRPr="00F848FB">
        <w:rPr>
          <w:sz w:val="24"/>
          <w:szCs w:val="24"/>
          <w:lang w:val="nl-NL"/>
        </w:rPr>
        <w:t>h</w:t>
      </w:r>
      <w:r w:rsidR="0079176C" w:rsidRPr="00F848FB">
        <w:rPr>
          <w:sz w:val="24"/>
          <w:szCs w:val="24"/>
          <w:lang w:val="nl-NL"/>
        </w:rPr>
        <w:t xml:space="preserve">00 </w:t>
      </w:r>
      <w:r w:rsidRPr="00F848FB">
        <w:rPr>
          <w:sz w:val="24"/>
          <w:szCs w:val="24"/>
          <w:lang w:val="nl-NL"/>
        </w:rPr>
        <w:t>ngày</w:t>
      </w:r>
      <w:r w:rsidR="0079176C" w:rsidRPr="00F848FB">
        <w:rPr>
          <w:sz w:val="24"/>
          <w:szCs w:val="24"/>
          <w:lang w:val="nl-NL"/>
        </w:rPr>
        <w:t xml:space="preserve"> </w:t>
      </w:r>
      <w:r w:rsidR="008C3CCE" w:rsidRPr="00F848FB">
        <w:rPr>
          <w:sz w:val="24"/>
          <w:szCs w:val="24"/>
          <w:lang w:val="nl-NL"/>
        </w:rPr>
        <w:t>20</w:t>
      </w:r>
      <w:r w:rsidR="0079176C" w:rsidRPr="00F848FB">
        <w:rPr>
          <w:sz w:val="24"/>
          <w:szCs w:val="24"/>
          <w:lang w:val="nl-NL"/>
        </w:rPr>
        <w:t xml:space="preserve"> </w:t>
      </w:r>
      <w:r w:rsidRPr="00F848FB">
        <w:rPr>
          <w:sz w:val="24"/>
          <w:szCs w:val="24"/>
          <w:lang w:val="nl-NL"/>
        </w:rPr>
        <w:t>tháng</w:t>
      </w:r>
      <w:r w:rsidR="0079176C" w:rsidRPr="00F848FB">
        <w:rPr>
          <w:sz w:val="24"/>
          <w:szCs w:val="24"/>
          <w:lang w:val="nl-NL"/>
        </w:rPr>
        <w:t xml:space="preserve"> </w:t>
      </w:r>
      <w:r w:rsidR="008C3CCE" w:rsidRPr="00F848FB">
        <w:rPr>
          <w:sz w:val="24"/>
          <w:szCs w:val="24"/>
          <w:lang w:val="nl-NL"/>
        </w:rPr>
        <w:t>11</w:t>
      </w:r>
      <w:r w:rsidR="0079176C" w:rsidRPr="00F848FB">
        <w:rPr>
          <w:sz w:val="24"/>
          <w:szCs w:val="24"/>
          <w:lang w:val="nl-NL"/>
        </w:rPr>
        <w:t xml:space="preserve"> </w:t>
      </w:r>
      <w:r w:rsidRPr="00F848FB">
        <w:rPr>
          <w:sz w:val="24"/>
          <w:szCs w:val="24"/>
          <w:lang w:val="nl-NL"/>
        </w:rPr>
        <w:t>năm</w:t>
      </w:r>
      <w:r w:rsidR="0079176C" w:rsidRPr="00F848FB">
        <w:rPr>
          <w:sz w:val="24"/>
          <w:szCs w:val="24"/>
          <w:lang w:val="nl-NL"/>
        </w:rPr>
        <w:t xml:space="preserve"> 2023</w:t>
      </w:r>
      <w:r w:rsidR="00F848FB" w:rsidRPr="00F848FB">
        <w:rPr>
          <w:sz w:val="24"/>
          <w:szCs w:val="24"/>
          <w:lang w:val="nl-NL"/>
        </w:rPr>
        <w:t>.</w:t>
      </w:r>
    </w:p>
    <w:p w14:paraId="6DDA96ED" w14:textId="77777777" w:rsidR="0070700F" w:rsidRPr="00F848FB" w:rsidRDefault="0070700F" w:rsidP="00F848FB">
      <w:pPr>
        <w:spacing w:before="0" w:line="240" w:lineRule="auto"/>
        <w:ind w:firstLine="720"/>
        <w:rPr>
          <w:bCs w:val="0"/>
          <w:spacing w:val="-2"/>
          <w:sz w:val="24"/>
          <w:szCs w:val="24"/>
          <w:lang w:val="nl-NL"/>
        </w:rPr>
      </w:pPr>
      <w:r w:rsidRPr="00F848FB">
        <w:rPr>
          <w:bCs w:val="0"/>
          <w:spacing w:val="-2"/>
          <w:sz w:val="24"/>
          <w:szCs w:val="24"/>
          <w:lang w:val="nl-NL"/>
        </w:rPr>
        <w:t>Các báo giá nhận được sau thời điểm nêu trên sẽ không được xem xét.</w:t>
      </w:r>
    </w:p>
    <w:p w14:paraId="39386688" w14:textId="7822026E" w:rsidR="0070700F" w:rsidRPr="00F848FB" w:rsidRDefault="0070700F" w:rsidP="00F848FB">
      <w:pPr>
        <w:spacing w:before="0" w:line="240" w:lineRule="auto"/>
        <w:ind w:firstLine="720"/>
        <w:rPr>
          <w:sz w:val="24"/>
          <w:szCs w:val="24"/>
          <w:lang w:val="nl-NL"/>
        </w:rPr>
      </w:pPr>
      <w:r w:rsidRPr="00F848FB">
        <w:rPr>
          <w:sz w:val="24"/>
          <w:szCs w:val="24"/>
          <w:lang w:val="nl-NL"/>
        </w:rPr>
        <w:t>5. Thời hạn có hiệu lực của báo giá: Tối thiểu</w:t>
      </w:r>
      <w:r w:rsidR="00FB70BD" w:rsidRPr="00F848FB">
        <w:rPr>
          <w:sz w:val="24"/>
          <w:szCs w:val="24"/>
          <w:lang w:val="nl-NL"/>
        </w:rPr>
        <w:t xml:space="preserve"> 90 ngày, </w:t>
      </w:r>
      <w:r w:rsidRPr="00F848FB">
        <w:rPr>
          <w:sz w:val="24"/>
          <w:szCs w:val="24"/>
          <w:lang w:val="nl-NL"/>
        </w:rPr>
        <w:t xml:space="preserve">kể từ ngày </w:t>
      </w:r>
      <w:r w:rsidR="008C3CCE" w:rsidRPr="00F848FB">
        <w:rPr>
          <w:sz w:val="24"/>
          <w:szCs w:val="24"/>
          <w:lang w:val="nl-NL"/>
        </w:rPr>
        <w:t>20</w:t>
      </w:r>
      <w:r w:rsidR="00C555FF" w:rsidRPr="00F848FB">
        <w:rPr>
          <w:sz w:val="24"/>
          <w:szCs w:val="24"/>
          <w:lang w:val="nl-NL"/>
        </w:rPr>
        <w:t xml:space="preserve"> </w:t>
      </w:r>
      <w:r w:rsidRPr="00F848FB">
        <w:rPr>
          <w:sz w:val="24"/>
          <w:szCs w:val="24"/>
          <w:lang w:val="nl-NL"/>
        </w:rPr>
        <w:t>tháng</w:t>
      </w:r>
      <w:r w:rsidR="00C555FF" w:rsidRPr="00F848FB">
        <w:rPr>
          <w:sz w:val="24"/>
          <w:szCs w:val="24"/>
          <w:lang w:val="nl-NL"/>
        </w:rPr>
        <w:t xml:space="preserve"> </w:t>
      </w:r>
      <w:r w:rsidR="008C3CCE" w:rsidRPr="00F848FB">
        <w:rPr>
          <w:sz w:val="24"/>
          <w:szCs w:val="24"/>
          <w:lang w:val="nl-NL"/>
        </w:rPr>
        <w:t>11</w:t>
      </w:r>
      <w:r w:rsidRPr="00F848FB">
        <w:rPr>
          <w:sz w:val="24"/>
          <w:szCs w:val="24"/>
          <w:lang w:val="nl-NL"/>
        </w:rPr>
        <w:t xml:space="preserve"> năm</w:t>
      </w:r>
      <w:r w:rsidR="00C555FF" w:rsidRPr="00F848FB">
        <w:rPr>
          <w:i/>
          <w:iCs/>
          <w:sz w:val="24"/>
          <w:szCs w:val="24"/>
          <w:lang w:val="nl-NL"/>
        </w:rPr>
        <w:t xml:space="preserve"> </w:t>
      </w:r>
      <w:r w:rsidR="00C555FF" w:rsidRPr="00F848FB">
        <w:rPr>
          <w:iCs/>
          <w:sz w:val="24"/>
          <w:szCs w:val="24"/>
          <w:lang w:val="nl-NL"/>
        </w:rPr>
        <w:t>2023.</w:t>
      </w:r>
    </w:p>
    <w:p w14:paraId="04094FED" w14:textId="5E5985C9" w:rsidR="00550979" w:rsidRPr="00F848FB" w:rsidRDefault="0070700F" w:rsidP="00F848FB">
      <w:pPr>
        <w:spacing w:before="0" w:line="240" w:lineRule="auto"/>
        <w:ind w:firstLine="567"/>
        <w:rPr>
          <w:b/>
          <w:bCs w:val="0"/>
          <w:sz w:val="24"/>
          <w:szCs w:val="24"/>
          <w:lang w:val="nl-NL"/>
        </w:rPr>
      </w:pPr>
      <w:r w:rsidRPr="00F848FB">
        <w:rPr>
          <w:b/>
          <w:sz w:val="24"/>
          <w:szCs w:val="24"/>
          <w:lang w:val="nl-NL"/>
        </w:rPr>
        <w:t>II. Nội dung yêu cầu báo giá</w:t>
      </w:r>
    </w:p>
    <w:p w14:paraId="24000970" w14:textId="3B5569DC" w:rsidR="00AC4C62" w:rsidRPr="00F848FB" w:rsidRDefault="00784FAD" w:rsidP="00F848FB">
      <w:pPr>
        <w:spacing w:before="0" w:line="240" w:lineRule="auto"/>
        <w:ind w:firstLine="709"/>
        <w:rPr>
          <w:sz w:val="24"/>
          <w:szCs w:val="24"/>
          <w:lang w:val="nl-NL"/>
        </w:rPr>
      </w:pPr>
      <w:r w:rsidRPr="00F848FB">
        <w:rPr>
          <w:sz w:val="24"/>
          <w:szCs w:val="24"/>
          <w:lang w:val="nl-NL"/>
        </w:rPr>
        <w:t>1. C</w:t>
      </w:r>
      <w:r w:rsidR="0070700F" w:rsidRPr="00F848FB">
        <w:rPr>
          <w:sz w:val="24"/>
          <w:szCs w:val="24"/>
          <w:lang w:val="nl-NL"/>
        </w:rPr>
        <w:t xml:space="preserve">hi tiết danh mục các </w:t>
      </w:r>
      <w:r w:rsidR="00C555FF" w:rsidRPr="00F848FB">
        <w:rPr>
          <w:sz w:val="24"/>
          <w:szCs w:val="24"/>
          <w:lang w:val="nl-NL"/>
        </w:rPr>
        <w:t>hàng hóa/</w:t>
      </w:r>
      <w:r w:rsidR="0070700F" w:rsidRPr="00F848FB">
        <w:rPr>
          <w:sz w:val="24"/>
          <w:szCs w:val="24"/>
          <w:lang w:val="nl-NL"/>
        </w:rPr>
        <w:t>dịch vụ yêu cầ</w:t>
      </w:r>
      <w:r w:rsidRPr="00F848FB">
        <w:rPr>
          <w:sz w:val="24"/>
          <w:szCs w:val="24"/>
          <w:lang w:val="nl-NL"/>
        </w:rPr>
        <w:t xml:space="preserve">u: </w:t>
      </w:r>
      <w:r w:rsidR="00AC4C62" w:rsidRPr="00F848FB">
        <w:rPr>
          <w:sz w:val="24"/>
          <w:szCs w:val="24"/>
          <w:lang w:val="nl-NL"/>
        </w:rPr>
        <w:t>Nội dung c</w:t>
      </w:r>
      <w:r w:rsidRPr="00F848FB">
        <w:rPr>
          <w:sz w:val="24"/>
          <w:szCs w:val="24"/>
          <w:lang w:val="nl-NL"/>
        </w:rPr>
        <w:t xml:space="preserve">hi tiết tại </w:t>
      </w:r>
      <w:r w:rsidR="00F848FB" w:rsidRPr="00F848FB">
        <w:rPr>
          <w:sz w:val="24"/>
          <w:szCs w:val="24"/>
          <w:lang w:val="nl-NL"/>
        </w:rPr>
        <w:t>p</w:t>
      </w:r>
      <w:r w:rsidRPr="00F848FB">
        <w:rPr>
          <w:sz w:val="24"/>
          <w:szCs w:val="24"/>
          <w:lang w:val="nl-NL"/>
        </w:rPr>
        <w:t>hụ lục 01 đính kèm.</w:t>
      </w:r>
      <w:r w:rsidR="0070700F" w:rsidRPr="00F848FB">
        <w:rPr>
          <w:sz w:val="24"/>
          <w:szCs w:val="24"/>
          <w:lang w:val="nl-NL"/>
        </w:rPr>
        <w:t xml:space="preserve"> </w:t>
      </w:r>
    </w:p>
    <w:p w14:paraId="4B125569" w14:textId="1004BAF2" w:rsidR="00784FAD" w:rsidRPr="00F848FB" w:rsidRDefault="00784FAD" w:rsidP="00F848FB">
      <w:pPr>
        <w:pStyle w:val="ListParagraph"/>
        <w:spacing w:before="0" w:line="240" w:lineRule="auto"/>
        <w:ind w:left="0" w:firstLine="709"/>
        <w:contextualSpacing w:val="0"/>
        <w:rPr>
          <w:sz w:val="24"/>
          <w:szCs w:val="24"/>
          <w:lang w:val="nl-NL"/>
        </w:rPr>
      </w:pPr>
      <w:r w:rsidRPr="00F848FB">
        <w:rPr>
          <w:sz w:val="24"/>
          <w:szCs w:val="24"/>
          <w:lang w:val="nl-NL"/>
        </w:rPr>
        <w:t xml:space="preserve">2. Báo giá theo mẫu </w:t>
      </w:r>
      <w:r w:rsidR="00F848FB" w:rsidRPr="00F848FB">
        <w:rPr>
          <w:sz w:val="24"/>
          <w:szCs w:val="24"/>
          <w:lang w:val="nl-NL"/>
        </w:rPr>
        <w:t>p</w:t>
      </w:r>
      <w:r w:rsidRPr="00F848FB">
        <w:rPr>
          <w:sz w:val="24"/>
          <w:szCs w:val="24"/>
          <w:lang w:val="nl-NL"/>
        </w:rPr>
        <w:t>hụ lục 2 đính kèm thông báo này.</w:t>
      </w:r>
    </w:p>
    <w:p w14:paraId="64F5EB75" w14:textId="77777777" w:rsidR="00F660E9" w:rsidRPr="00F848FB" w:rsidRDefault="00F660E9" w:rsidP="00F848FB">
      <w:pPr>
        <w:spacing w:before="0" w:line="240" w:lineRule="auto"/>
        <w:ind w:firstLine="601"/>
        <w:rPr>
          <w:bCs w:val="0"/>
          <w:sz w:val="24"/>
          <w:szCs w:val="24"/>
          <w:lang w:val="en-GB"/>
        </w:rPr>
        <w:sectPr w:rsidR="00F660E9" w:rsidRPr="00F848FB" w:rsidSect="00F848FB">
          <w:headerReference w:type="default" r:id="rId9"/>
          <w:pgSz w:w="11907" w:h="16840" w:code="9"/>
          <w:pgMar w:top="270" w:right="1134" w:bottom="1134" w:left="1701" w:header="720" w:footer="720" w:gutter="0"/>
          <w:cols w:space="720"/>
          <w:titlePg/>
          <w:docGrid w:linePitch="381"/>
        </w:sectPr>
      </w:pPr>
    </w:p>
    <w:p w14:paraId="4956DD71" w14:textId="27944EC2" w:rsidR="00F660E9" w:rsidRPr="00F848FB" w:rsidRDefault="00F660E9" w:rsidP="00F848FB">
      <w:pPr>
        <w:pStyle w:val="BodyText"/>
        <w:kinsoku w:val="0"/>
        <w:overflowPunct w:val="0"/>
        <w:spacing w:before="0"/>
        <w:jc w:val="center"/>
        <w:rPr>
          <w:b/>
          <w:bCs/>
          <w:sz w:val="24"/>
          <w:szCs w:val="24"/>
          <w:lang w:val="nl-NL"/>
        </w:rPr>
      </w:pPr>
      <w:r w:rsidRPr="00F848FB">
        <w:rPr>
          <w:b/>
          <w:bCs/>
          <w:sz w:val="24"/>
          <w:szCs w:val="24"/>
          <w:lang w:val="nl-NL"/>
        </w:rPr>
        <w:lastRenderedPageBreak/>
        <w:t xml:space="preserve">PHỤ LỤC </w:t>
      </w:r>
      <w:r w:rsidR="00475085" w:rsidRPr="00F848FB">
        <w:rPr>
          <w:b/>
          <w:bCs/>
          <w:sz w:val="24"/>
          <w:szCs w:val="24"/>
          <w:lang w:val="nl-NL"/>
        </w:rPr>
        <w:t>0</w:t>
      </w:r>
      <w:r w:rsidRPr="00F848FB">
        <w:rPr>
          <w:b/>
          <w:bCs/>
          <w:sz w:val="24"/>
          <w:szCs w:val="24"/>
          <w:lang w:val="nl-NL"/>
        </w:rPr>
        <w:t>1</w:t>
      </w:r>
    </w:p>
    <w:p w14:paraId="247A0E25" w14:textId="48487542" w:rsidR="00F660E9" w:rsidRPr="00F848FB" w:rsidRDefault="00F660E9" w:rsidP="00F848FB">
      <w:pPr>
        <w:pStyle w:val="BodyText"/>
        <w:kinsoku w:val="0"/>
        <w:overflowPunct w:val="0"/>
        <w:spacing w:before="0"/>
        <w:jc w:val="center"/>
        <w:rPr>
          <w:b/>
          <w:bCs/>
          <w:sz w:val="24"/>
          <w:szCs w:val="24"/>
          <w:lang w:val="nl-NL"/>
        </w:rPr>
      </w:pPr>
      <w:r w:rsidRPr="00F848FB">
        <w:rPr>
          <w:b/>
          <w:bCs/>
          <w:sz w:val="24"/>
          <w:szCs w:val="24"/>
          <w:lang w:val="nl-NL"/>
        </w:rPr>
        <w:t>BẢNG MÔ TẢ CHI TIẾT DANH MỤC DỊCH VỤ ĐỀ NGHỊ CHÀO GIÁ</w:t>
      </w:r>
    </w:p>
    <w:p w14:paraId="797D6FF7" w14:textId="5726BDEF" w:rsidR="00F660E9" w:rsidRPr="00F848FB" w:rsidRDefault="00F660E9" w:rsidP="00F848FB">
      <w:pPr>
        <w:pStyle w:val="BodyText"/>
        <w:kinsoku w:val="0"/>
        <w:overflowPunct w:val="0"/>
        <w:spacing w:before="0"/>
        <w:jc w:val="center"/>
        <w:rPr>
          <w:i/>
          <w:iCs/>
          <w:sz w:val="24"/>
          <w:szCs w:val="24"/>
          <w:lang w:val="nl-NL"/>
        </w:rPr>
      </w:pPr>
      <w:r w:rsidRPr="00F848FB">
        <w:rPr>
          <w:i/>
          <w:iCs/>
          <w:sz w:val="24"/>
          <w:szCs w:val="24"/>
          <w:lang w:val="nl-NL"/>
        </w:rPr>
        <w:t xml:space="preserve">(Đính kèm Yêu cầu báo giá số </w:t>
      </w:r>
      <w:r w:rsidR="00412212" w:rsidRPr="00F848FB">
        <w:rPr>
          <w:i/>
          <w:iCs/>
          <w:sz w:val="24"/>
          <w:szCs w:val="24"/>
          <w:lang w:val="nl-NL"/>
        </w:rPr>
        <w:t>2305</w:t>
      </w:r>
      <w:r w:rsidRPr="00F848FB">
        <w:rPr>
          <w:i/>
          <w:iCs/>
          <w:sz w:val="24"/>
          <w:szCs w:val="24"/>
          <w:lang w:val="nl-NL"/>
        </w:rPr>
        <w:t xml:space="preserve">/BVĐN-VTTB ngày </w:t>
      </w:r>
      <w:r w:rsidR="00412212" w:rsidRPr="00F848FB">
        <w:rPr>
          <w:i/>
          <w:iCs/>
          <w:sz w:val="24"/>
          <w:szCs w:val="24"/>
          <w:lang w:val="nl-NL"/>
        </w:rPr>
        <w:t xml:space="preserve">9 </w:t>
      </w:r>
      <w:r w:rsidRPr="00F848FB">
        <w:rPr>
          <w:i/>
          <w:iCs/>
          <w:sz w:val="24"/>
          <w:szCs w:val="24"/>
          <w:lang w:val="nl-NL"/>
        </w:rPr>
        <w:t xml:space="preserve">tháng </w:t>
      </w:r>
      <w:r w:rsidR="003E25FF" w:rsidRPr="00F848FB">
        <w:rPr>
          <w:i/>
          <w:iCs/>
          <w:sz w:val="24"/>
          <w:szCs w:val="24"/>
          <w:lang w:val="nl-NL"/>
        </w:rPr>
        <w:t>1</w:t>
      </w:r>
      <w:r w:rsidR="005D4E31" w:rsidRPr="00F848FB">
        <w:rPr>
          <w:i/>
          <w:iCs/>
          <w:sz w:val="24"/>
          <w:szCs w:val="24"/>
          <w:lang w:val="nl-NL"/>
        </w:rPr>
        <w:t>1</w:t>
      </w:r>
      <w:r w:rsidRPr="00F848FB">
        <w:rPr>
          <w:i/>
          <w:iCs/>
          <w:sz w:val="24"/>
          <w:szCs w:val="24"/>
          <w:lang w:val="nl-NL"/>
        </w:rPr>
        <w:t xml:space="preserve"> năm 2023 của Bệnh viện Đà Nẵng)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2063"/>
        <w:gridCol w:w="7399"/>
        <w:gridCol w:w="814"/>
        <w:gridCol w:w="747"/>
        <w:gridCol w:w="1560"/>
        <w:gridCol w:w="1309"/>
      </w:tblGrid>
      <w:tr w:rsidR="00F848FB" w:rsidRPr="00F848FB" w14:paraId="43E1C325" w14:textId="77777777" w:rsidTr="00C04535">
        <w:trPr>
          <w:trHeight w:val="20"/>
          <w:tblHeader/>
        </w:trPr>
        <w:tc>
          <w:tcPr>
            <w:tcW w:w="227" w:type="pct"/>
            <w:shd w:val="clear" w:color="auto" w:fill="auto"/>
            <w:vAlign w:val="center"/>
          </w:tcPr>
          <w:p w14:paraId="6B84D273" w14:textId="77777777" w:rsidR="00F660E9" w:rsidRPr="00F848FB" w:rsidRDefault="00F660E9" w:rsidP="00F848FB">
            <w:pPr>
              <w:spacing w:before="0" w:line="240" w:lineRule="auto"/>
              <w:jc w:val="center"/>
              <w:rPr>
                <w:b/>
                <w:bCs w:val="0"/>
                <w:sz w:val="24"/>
                <w:szCs w:val="24"/>
                <w:lang w:val="nl-NL"/>
              </w:rPr>
            </w:pPr>
            <w:r w:rsidRPr="00F848FB">
              <w:rPr>
                <w:b/>
                <w:sz w:val="24"/>
                <w:szCs w:val="24"/>
                <w:lang w:val="nl-NL"/>
              </w:rPr>
              <w:t>STT</w:t>
            </w:r>
          </w:p>
        </w:tc>
        <w:tc>
          <w:tcPr>
            <w:tcW w:w="710" w:type="pct"/>
            <w:shd w:val="clear" w:color="auto" w:fill="auto"/>
            <w:vAlign w:val="center"/>
          </w:tcPr>
          <w:p w14:paraId="618A79D7" w14:textId="77777777" w:rsidR="00F660E9" w:rsidRPr="00F848FB" w:rsidRDefault="00F660E9" w:rsidP="00F848FB">
            <w:pPr>
              <w:spacing w:before="0" w:line="240" w:lineRule="auto"/>
              <w:jc w:val="center"/>
              <w:rPr>
                <w:b/>
                <w:bCs w:val="0"/>
                <w:sz w:val="24"/>
                <w:szCs w:val="24"/>
                <w:lang w:val="nl-NL"/>
              </w:rPr>
            </w:pPr>
            <w:r w:rsidRPr="00F848FB">
              <w:rPr>
                <w:b/>
                <w:sz w:val="24"/>
                <w:szCs w:val="24"/>
                <w:lang w:val="nl-NL"/>
              </w:rPr>
              <w:t>Danh mục dịch vụ</w:t>
            </w:r>
          </w:p>
        </w:tc>
        <w:tc>
          <w:tcPr>
            <w:tcW w:w="2542" w:type="pct"/>
            <w:shd w:val="clear" w:color="auto" w:fill="auto"/>
            <w:vAlign w:val="center"/>
          </w:tcPr>
          <w:p w14:paraId="187114E2" w14:textId="77777777" w:rsidR="00F660E9" w:rsidRPr="00F848FB" w:rsidRDefault="00F660E9" w:rsidP="00F848FB">
            <w:pPr>
              <w:spacing w:before="0" w:line="240" w:lineRule="auto"/>
              <w:jc w:val="center"/>
              <w:rPr>
                <w:b/>
                <w:bCs w:val="0"/>
                <w:sz w:val="24"/>
                <w:szCs w:val="24"/>
                <w:vertAlign w:val="superscript"/>
                <w:lang w:val="nl-NL"/>
              </w:rPr>
            </w:pPr>
            <w:r w:rsidRPr="00F848FB">
              <w:rPr>
                <w:b/>
                <w:sz w:val="24"/>
                <w:szCs w:val="24"/>
                <w:lang w:val="nl-NL"/>
              </w:rPr>
              <w:t>Mô tả dịch vụ</w:t>
            </w:r>
            <w:r w:rsidRPr="00F848FB">
              <w:rPr>
                <w:b/>
                <w:sz w:val="24"/>
                <w:szCs w:val="24"/>
                <w:vertAlign w:val="superscript"/>
                <w:lang w:val="nl-NL"/>
              </w:rPr>
              <w:t>(*)</w:t>
            </w:r>
          </w:p>
        </w:tc>
        <w:tc>
          <w:tcPr>
            <w:tcW w:w="275" w:type="pct"/>
            <w:shd w:val="clear" w:color="auto" w:fill="auto"/>
            <w:vAlign w:val="center"/>
          </w:tcPr>
          <w:p w14:paraId="453AEB88" w14:textId="32F18157" w:rsidR="00F660E9" w:rsidRPr="00F848FB" w:rsidRDefault="00F660E9" w:rsidP="00F848FB">
            <w:pPr>
              <w:spacing w:before="0" w:line="240" w:lineRule="auto"/>
              <w:jc w:val="center"/>
              <w:rPr>
                <w:b/>
                <w:bCs w:val="0"/>
                <w:sz w:val="24"/>
                <w:szCs w:val="24"/>
                <w:lang w:val="nl-NL"/>
              </w:rPr>
            </w:pPr>
            <w:proofErr w:type="spellStart"/>
            <w:r w:rsidRPr="00F848FB">
              <w:rPr>
                <w:b/>
                <w:sz w:val="24"/>
                <w:szCs w:val="24"/>
              </w:rPr>
              <w:t>Khối</w:t>
            </w:r>
            <w:proofErr w:type="spellEnd"/>
            <w:r w:rsidRPr="00F848FB">
              <w:rPr>
                <w:b/>
                <w:sz w:val="24"/>
                <w:szCs w:val="24"/>
              </w:rPr>
              <w:t xml:space="preserve"> </w:t>
            </w:r>
            <w:proofErr w:type="spellStart"/>
            <w:r w:rsidRPr="00F848FB">
              <w:rPr>
                <w:b/>
                <w:sz w:val="24"/>
                <w:szCs w:val="24"/>
              </w:rPr>
              <w:t>lượng</w:t>
            </w:r>
            <w:proofErr w:type="spellEnd"/>
          </w:p>
        </w:tc>
        <w:tc>
          <w:tcPr>
            <w:tcW w:w="258" w:type="pct"/>
            <w:shd w:val="clear" w:color="auto" w:fill="auto"/>
            <w:vAlign w:val="center"/>
          </w:tcPr>
          <w:p w14:paraId="006A9A8D" w14:textId="77777777" w:rsidR="00F660E9" w:rsidRPr="00F848FB" w:rsidRDefault="00F660E9" w:rsidP="00F848FB">
            <w:pPr>
              <w:spacing w:before="0" w:line="240" w:lineRule="auto"/>
              <w:jc w:val="center"/>
              <w:rPr>
                <w:b/>
                <w:bCs w:val="0"/>
                <w:sz w:val="24"/>
                <w:szCs w:val="24"/>
                <w:lang w:val="nl-NL"/>
              </w:rPr>
            </w:pPr>
            <w:proofErr w:type="spellStart"/>
            <w:r w:rsidRPr="00F848FB">
              <w:rPr>
                <w:b/>
                <w:sz w:val="24"/>
                <w:szCs w:val="24"/>
              </w:rPr>
              <w:t>Đơn</w:t>
            </w:r>
            <w:proofErr w:type="spellEnd"/>
            <w:r w:rsidRPr="00F848FB">
              <w:rPr>
                <w:b/>
                <w:sz w:val="24"/>
                <w:szCs w:val="24"/>
              </w:rPr>
              <w:t xml:space="preserve"> </w:t>
            </w:r>
            <w:proofErr w:type="spellStart"/>
            <w:r w:rsidRPr="00F848FB">
              <w:rPr>
                <w:b/>
                <w:sz w:val="24"/>
                <w:szCs w:val="24"/>
              </w:rPr>
              <w:t>vị</w:t>
            </w:r>
            <w:proofErr w:type="spellEnd"/>
            <w:r w:rsidRPr="00F848FB">
              <w:rPr>
                <w:b/>
                <w:sz w:val="24"/>
                <w:szCs w:val="24"/>
              </w:rPr>
              <w:t xml:space="preserve"> </w:t>
            </w:r>
            <w:proofErr w:type="spellStart"/>
            <w:r w:rsidRPr="00F848FB">
              <w:rPr>
                <w:b/>
                <w:sz w:val="24"/>
                <w:szCs w:val="24"/>
              </w:rPr>
              <w:t>tính</w:t>
            </w:r>
            <w:proofErr w:type="spellEnd"/>
          </w:p>
        </w:tc>
        <w:tc>
          <w:tcPr>
            <w:tcW w:w="537" w:type="pct"/>
            <w:shd w:val="clear" w:color="auto" w:fill="auto"/>
            <w:vAlign w:val="center"/>
          </w:tcPr>
          <w:p w14:paraId="14B7B40B" w14:textId="77777777" w:rsidR="00F660E9" w:rsidRPr="00F848FB" w:rsidRDefault="00F660E9" w:rsidP="00F848FB">
            <w:pPr>
              <w:spacing w:before="0" w:line="240" w:lineRule="auto"/>
              <w:jc w:val="center"/>
              <w:rPr>
                <w:b/>
                <w:bCs w:val="0"/>
                <w:sz w:val="24"/>
                <w:szCs w:val="24"/>
                <w:lang w:val="nl-NL"/>
              </w:rPr>
            </w:pPr>
            <w:r w:rsidRPr="00F848FB">
              <w:rPr>
                <w:b/>
                <w:sz w:val="24"/>
                <w:szCs w:val="24"/>
                <w:lang w:val="nl-NL"/>
              </w:rPr>
              <w:t>Địa điểm thực hiện dịch vụ</w:t>
            </w:r>
          </w:p>
        </w:tc>
        <w:tc>
          <w:tcPr>
            <w:tcW w:w="451" w:type="pct"/>
            <w:shd w:val="clear" w:color="auto" w:fill="auto"/>
            <w:vAlign w:val="center"/>
          </w:tcPr>
          <w:p w14:paraId="6682D2E7" w14:textId="77777777" w:rsidR="00F660E9" w:rsidRPr="00F848FB" w:rsidRDefault="00F660E9" w:rsidP="00F848FB">
            <w:pPr>
              <w:spacing w:before="0" w:line="240" w:lineRule="auto"/>
              <w:jc w:val="center"/>
              <w:rPr>
                <w:b/>
                <w:bCs w:val="0"/>
                <w:sz w:val="24"/>
                <w:szCs w:val="24"/>
                <w:lang w:val="nl-NL"/>
              </w:rPr>
            </w:pPr>
            <w:r w:rsidRPr="00F848FB">
              <w:rPr>
                <w:b/>
                <w:sz w:val="24"/>
                <w:szCs w:val="24"/>
                <w:lang w:val="nl-NL"/>
              </w:rPr>
              <w:t xml:space="preserve">Dự kiến ngày hoàn thành </w:t>
            </w:r>
            <w:r w:rsidRPr="00F848FB">
              <w:rPr>
                <w:b/>
                <w:sz w:val="24"/>
                <w:szCs w:val="24"/>
                <w:lang w:val="nl-NL"/>
              </w:rPr>
              <w:br/>
              <w:t>dịch vụ</w:t>
            </w:r>
          </w:p>
        </w:tc>
      </w:tr>
      <w:tr w:rsidR="00F848FB" w:rsidRPr="00F848FB" w14:paraId="1D31C128" w14:textId="77777777" w:rsidTr="00C04535">
        <w:trPr>
          <w:trHeight w:val="20"/>
        </w:trPr>
        <w:tc>
          <w:tcPr>
            <w:tcW w:w="227" w:type="pct"/>
            <w:shd w:val="clear" w:color="auto" w:fill="auto"/>
            <w:vAlign w:val="center"/>
          </w:tcPr>
          <w:p w14:paraId="47082ECB" w14:textId="77777777" w:rsidR="00F660E9" w:rsidRPr="00F848FB" w:rsidRDefault="00F660E9" w:rsidP="00F848FB">
            <w:pPr>
              <w:spacing w:before="0" w:line="240" w:lineRule="auto"/>
              <w:jc w:val="center"/>
              <w:rPr>
                <w:bCs w:val="0"/>
                <w:sz w:val="24"/>
                <w:szCs w:val="24"/>
                <w:lang w:val="nl-NL"/>
              </w:rPr>
            </w:pPr>
            <w:r w:rsidRPr="00F848FB">
              <w:rPr>
                <w:sz w:val="24"/>
                <w:szCs w:val="24"/>
                <w:lang w:val="nl-NL"/>
              </w:rPr>
              <w:t>(1)</w:t>
            </w:r>
          </w:p>
        </w:tc>
        <w:tc>
          <w:tcPr>
            <w:tcW w:w="710" w:type="pct"/>
            <w:shd w:val="clear" w:color="auto" w:fill="auto"/>
            <w:vAlign w:val="center"/>
          </w:tcPr>
          <w:p w14:paraId="1FF7FF1C" w14:textId="77777777" w:rsidR="00F660E9" w:rsidRPr="00F848FB" w:rsidRDefault="00F660E9" w:rsidP="00F848FB">
            <w:pPr>
              <w:spacing w:before="0" w:line="240" w:lineRule="auto"/>
              <w:jc w:val="center"/>
              <w:rPr>
                <w:bCs w:val="0"/>
                <w:sz w:val="24"/>
                <w:szCs w:val="24"/>
                <w:lang w:val="nl-NL"/>
              </w:rPr>
            </w:pPr>
            <w:r w:rsidRPr="00F848FB">
              <w:rPr>
                <w:sz w:val="24"/>
                <w:szCs w:val="24"/>
                <w:lang w:val="nl-NL"/>
              </w:rPr>
              <w:t>(2)</w:t>
            </w:r>
          </w:p>
        </w:tc>
        <w:tc>
          <w:tcPr>
            <w:tcW w:w="2542" w:type="pct"/>
            <w:shd w:val="clear" w:color="auto" w:fill="auto"/>
            <w:vAlign w:val="center"/>
          </w:tcPr>
          <w:p w14:paraId="08029517" w14:textId="77777777" w:rsidR="00F660E9" w:rsidRPr="00F848FB" w:rsidRDefault="00F660E9" w:rsidP="00F848FB">
            <w:pPr>
              <w:spacing w:before="0" w:line="240" w:lineRule="auto"/>
              <w:jc w:val="center"/>
              <w:rPr>
                <w:bCs w:val="0"/>
                <w:sz w:val="24"/>
                <w:szCs w:val="24"/>
                <w:lang w:val="nl-NL"/>
              </w:rPr>
            </w:pPr>
            <w:r w:rsidRPr="00F848FB">
              <w:rPr>
                <w:sz w:val="24"/>
                <w:szCs w:val="24"/>
                <w:lang w:val="nl-NL"/>
              </w:rPr>
              <w:t>(3)</w:t>
            </w:r>
          </w:p>
        </w:tc>
        <w:tc>
          <w:tcPr>
            <w:tcW w:w="275" w:type="pct"/>
            <w:shd w:val="clear" w:color="auto" w:fill="auto"/>
            <w:vAlign w:val="center"/>
          </w:tcPr>
          <w:p w14:paraId="661E4482" w14:textId="77777777" w:rsidR="00F660E9" w:rsidRPr="00F848FB" w:rsidRDefault="00F660E9" w:rsidP="00F848FB">
            <w:pPr>
              <w:spacing w:before="0" w:line="240" w:lineRule="auto"/>
              <w:jc w:val="center"/>
              <w:rPr>
                <w:bCs w:val="0"/>
                <w:sz w:val="24"/>
                <w:szCs w:val="24"/>
                <w:lang w:val="nl-NL"/>
              </w:rPr>
            </w:pPr>
            <w:r w:rsidRPr="00F848FB">
              <w:rPr>
                <w:sz w:val="24"/>
                <w:szCs w:val="24"/>
                <w:lang w:val="nl-NL"/>
              </w:rPr>
              <w:t>(4)</w:t>
            </w:r>
          </w:p>
        </w:tc>
        <w:tc>
          <w:tcPr>
            <w:tcW w:w="258" w:type="pct"/>
            <w:shd w:val="clear" w:color="auto" w:fill="auto"/>
            <w:vAlign w:val="center"/>
          </w:tcPr>
          <w:p w14:paraId="32370F10" w14:textId="77777777" w:rsidR="00F660E9" w:rsidRPr="00F848FB" w:rsidRDefault="00F660E9" w:rsidP="00F848FB">
            <w:pPr>
              <w:spacing w:before="0" w:line="240" w:lineRule="auto"/>
              <w:jc w:val="center"/>
              <w:rPr>
                <w:bCs w:val="0"/>
                <w:sz w:val="24"/>
                <w:szCs w:val="24"/>
                <w:lang w:val="nl-NL"/>
              </w:rPr>
            </w:pPr>
            <w:r w:rsidRPr="00F848FB">
              <w:rPr>
                <w:sz w:val="24"/>
                <w:szCs w:val="24"/>
                <w:lang w:val="nl-NL"/>
              </w:rPr>
              <w:t>(5)</w:t>
            </w:r>
          </w:p>
        </w:tc>
        <w:tc>
          <w:tcPr>
            <w:tcW w:w="537" w:type="pct"/>
            <w:shd w:val="clear" w:color="auto" w:fill="auto"/>
            <w:vAlign w:val="center"/>
          </w:tcPr>
          <w:p w14:paraId="05499881" w14:textId="77777777" w:rsidR="00F660E9" w:rsidRPr="00F848FB" w:rsidRDefault="00F660E9" w:rsidP="00F848FB">
            <w:pPr>
              <w:spacing w:before="0" w:line="240" w:lineRule="auto"/>
              <w:jc w:val="center"/>
              <w:rPr>
                <w:bCs w:val="0"/>
                <w:sz w:val="24"/>
                <w:szCs w:val="24"/>
                <w:lang w:val="nl-NL"/>
              </w:rPr>
            </w:pPr>
            <w:r w:rsidRPr="00F848FB">
              <w:rPr>
                <w:sz w:val="24"/>
                <w:szCs w:val="24"/>
                <w:lang w:val="nl-NL"/>
              </w:rPr>
              <w:t>(6)</w:t>
            </w:r>
          </w:p>
        </w:tc>
        <w:tc>
          <w:tcPr>
            <w:tcW w:w="451" w:type="pct"/>
            <w:shd w:val="clear" w:color="auto" w:fill="auto"/>
            <w:vAlign w:val="center"/>
          </w:tcPr>
          <w:p w14:paraId="736C4F79" w14:textId="77777777" w:rsidR="00F660E9" w:rsidRPr="00F848FB" w:rsidRDefault="00F660E9" w:rsidP="00F848FB">
            <w:pPr>
              <w:spacing w:before="0" w:line="240" w:lineRule="auto"/>
              <w:jc w:val="center"/>
              <w:rPr>
                <w:bCs w:val="0"/>
                <w:sz w:val="24"/>
                <w:szCs w:val="24"/>
                <w:lang w:val="nl-NL"/>
              </w:rPr>
            </w:pPr>
            <w:r w:rsidRPr="00F848FB">
              <w:rPr>
                <w:sz w:val="24"/>
                <w:szCs w:val="24"/>
                <w:lang w:val="nl-NL"/>
              </w:rPr>
              <w:t>(7)</w:t>
            </w:r>
          </w:p>
        </w:tc>
      </w:tr>
      <w:tr w:rsidR="00F848FB" w:rsidRPr="00F848FB" w14:paraId="36477572" w14:textId="77777777" w:rsidTr="00C72AE6">
        <w:trPr>
          <w:trHeight w:val="20"/>
        </w:trPr>
        <w:tc>
          <w:tcPr>
            <w:tcW w:w="227" w:type="pct"/>
            <w:shd w:val="clear" w:color="auto" w:fill="auto"/>
            <w:vAlign w:val="center"/>
          </w:tcPr>
          <w:p w14:paraId="4B801EA5" w14:textId="5A8448AE" w:rsidR="00822CA0" w:rsidRPr="00F848FB" w:rsidRDefault="00822CA0" w:rsidP="00F848FB">
            <w:pPr>
              <w:spacing w:before="0" w:line="240" w:lineRule="auto"/>
              <w:jc w:val="center"/>
              <w:rPr>
                <w:sz w:val="24"/>
                <w:szCs w:val="24"/>
                <w:lang w:val="nl-NL"/>
              </w:rPr>
            </w:pPr>
            <w:r w:rsidRPr="00F848FB">
              <w:rPr>
                <w:bCs w:val="0"/>
                <w:sz w:val="24"/>
                <w:szCs w:val="24"/>
              </w:rPr>
              <w:t>1</w:t>
            </w:r>
          </w:p>
        </w:tc>
        <w:tc>
          <w:tcPr>
            <w:tcW w:w="710" w:type="pct"/>
            <w:shd w:val="clear" w:color="auto" w:fill="auto"/>
            <w:vAlign w:val="center"/>
          </w:tcPr>
          <w:p w14:paraId="0D2481BA" w14:textId="1FE530A0" w:rsidR="00822CA0" w:rsidRPr="00F848FB" w:rsidRDefault="00822CA0" w:rsidP="00F848FB">
            <w:pPr>
              <w:spacing w:before="0" w:line="240" w:lineRule="auto"/>
              <w:jc w:val="center"/>
              <w:rPr>
                <w:sz w:val="24"/>
                <w:szCs w:val="24"/>
                <w:lang w:val="nl-NL"/>
              </w:rPr>
            </w:pPr>
            <w:r w:rsidRPr="00F848FB">
              <w:rPr>
                <w:sz w:val="24"/>
                <w:szCs w:val="24"/>
                <w:lang w:val="nl-NL"/>
              </w:rPr>
              <w:t>Sửa chữa Ống nội soi GIF-H170</w:t>
            </w:r>
          </w:p>
        </w:tc>
        <w:tc>
          <w:tcPr>
            <w:tcW w:w="2542" w:type="pct"/>
            <w:shd w:val="clear" w:color="auto" w:fill="auto"/>
          </w:tcPr>
          <w:p w14:paraId="4C91719E" w14:textId="6B1991F4" w:rsidR="00822CA0" w:rsidRPr="00F848FB" w:rsidRDefault="00822CA0" w:rsidP="00F848FB">
            <w:pPr>
              <w:spacing w:before="0" w:line="240" w:lineRule="auto"/>
              <w:jc w:val="left"/>
              <w:rPr>
                <w:bCs w:val="0"/>
                <w:sz w:val="24"/>
                <w:szCs w:val="24"/>
                <w:lang w:val="nl-NL"/>
              </w:rPr>
            </w:pPr>
            <w:r w:rsidRPr="00F848FB">
              <w:rPr>
                <w:sz w:val="24"/>
                <w:szCs w:val="24"/>
                <w:lang w:val="nl-NL"/>
              </w:rPr>
              <w:t>-Hiện tượng hư hỏng: thấy kính chíp thu hình bị trầy xước, dây cáp điều khiển hướng lên bị đứt, thân ống soi bị nhăn tại nhiều vị trí, dây dẫn chung bị nhăn, núm xoay điều khiển bị rò rỉ,</w:t>
            </w:r>
            <w:r w:rsidRPr="00F848FB">
              <w:rPr>
                <w:sz w:val="24"/>
                <w:szCs w:val="24"/>
                <w:lang w:val="nl-NL"/>
              </w:rPr>
              <w:br/>
              <w:t xml:space="preserve">-Dịch vụ sửa chữa bao gồm: khắc phục lỗi, sửa chữa thay thế các vật tư, linh kiện hư hỏng (nếu có theo khuyến cáo của hãng), đảm bảo thiết bị hoạt động bình thường theo đúng tiêu chuẩn của nhà sản xuất sau khi sửa chữa. </w:t>
            </w:r>
            <w:r w:rsidRPr="00F848FB">
              <w:rPr>
                <w:sz w:val="24"/>
                <w:szCs w:val="24"/>
                <w:lang w:val="nl-NL"/>
              </w:rPr>
              <w:br/>
              <w:t>-Yêu cầu hàng hóa, dịch vụ cung cấp phải thương thích với Ống nội soi GIF-H170, Olympus cần được sửa chữa.</w:t>
            </w:r>
            <w:r w:rsidRPr="00F848FB">
              <w:rPr>
                <w:sz w:val="24"/>
                <w:szCs w:val="24"/>
                <w:lang w:val="nl-NL"/>
              </w:rPr>
              <w:br/>
              <w:t>-Bảo hành: ≥06 tháng</w:t>
            </w:r>
          </w:p>
        </w:tc>
        <w:tc>
          <w:tcPr>
            <w:tcW w:w="275" w:type="pct"/>
            <w:shd w:val="clear" w:color="auto" w:fill="auto"/>
            <w:vAlign w:val="center"/>
          </w:tcPr>
          <w:p w14:paraId="02C0AB52" w14:textId="7094B0F5" w:rsidR="00822CA0" w:rsidRPr="00F848FB" w:rsidRDefault="00822CA0" w:rsidP="00F848FB">
            <w:pPr>
              <w:spacing w:before="0" w:line="240" w:lineRule="auto"/>
              <w:jc w:val="center"/>
              <w:rPr>
                <w:sz w:val="24"/>
                <w:szCs w:val="24"/>
                <w:lang w:val="nl-NL"/>
              </w:rPr>
            </w:pPr>
            <w:r w:rsidRPr="00F848FB">
              <w:rPr>
                <w:sz w:val="24"/>
                <w:szCs w:val="24"/>
              </w:rPr>
              <w:t>01</w:t>
            </w:r>
          </w:p>
        </w:tc>
        <w:tc>
          <w:tcPr>
            <w:tcW w:w="258" w:type="pct"/>
            <w:shd w:val="clear" w:color="auto" w:fill="auto"/>
            <w:vAlign w:val="center"/>
          </w:tcPr>
          <w:p w14:paraId="34791200" w14:textId="4C1AD28C" w:rsidR="00822CA0" w:rsidRPr="00F848FB" w:rsidRDefault="00822CA0" w:rsidP="00F848FB">
            <w:pPr>
              <w:spacing w:before="0" w:line="240" w:lineRule="auto"/>
              <w:jc w:val="center"/>
              <w:rPr>
                <w:sz w:val="24"/>
                <w:szCs w:val="24"/>
                <w:lang w:val="nl-NL"/>
              </w:rPr>
            </w:pPr>
            <w:proofErr w:type="spellStart"/>
            <w:r w:rsidRPr="00F848FB">
              <w:rPr>
                <w:sz w:val="24"/>
                <w:szCs w:val="24"/>
              </w:rPr>
              <w:t>cái</w:t>
            </w:r>
            <w:proofErr w:type="spellEnd"/>
          </w:p>
        </w:tc>
        <w:tc>
          <w:tcPr>
            <w:tcW w:w="537" w:type="pct"/>
            <w:shd w:val="clear" w:color="auto" w:fill="auto"/>
            <w:vAlign w:val="center"/>
          </w:tcPr>
          <w:p w14:paraId="23B46019" w14:textId="56729FA4" w:rsidR="00822CA0" w:rsidRPr="00F848FB" w:rsidRDefault="00822CA0" w:rsidP="00F848FB">
            <w:pPr>
              <w:spacing w:before="0" w:line="240" w:lineRule="auto"/>
              <w:jc w:val="center"/>
              <w:rPr>
                <w:sz w:val="24"/>
                <w:szCs w:val="24"/>
                <w:lang w:val="nl-NL"/>
              </w:rPr>
            </w:pPr>
            <w:r w:rsidRPr="00F848FB">
              <w:rPr>
                <w:sz w:val="24"/>
                <w:szCs w:val="24"/>
                <w:lang w:val="nl-NL"/>
              </w:rPr>
              <w:t>Bệnh viện Đà Nẵng, địa chỉ số 124 đường Hải Phòng – phường Thạch Thang – quận Hải Châu – Thành phố Đà Nẵng</w:t>
            </w:r>
          </w:p>
        </w:tc>
        <w:tc>
          <w:tcPr>
            <w:tcW w:w="451" w:type="pct"/>
            <w:shd w:val="clear" w:color="auto" w:fill="auto"/>
            <w:vAlign w:val="center"/>
          </w:tcPr>
          <w:p w14:paraId="59D75E3F" w14:textId="2402FDBD" w:rsidR="00822CA0" w:rsidRPr="00F848FB" w:rsidRDefault="00822CA0" w:rsidP="00F848FB">
            <w:pPr>
              <w:spacing w:before="0" w:line="240" w:lineRule="auto"/>
              <w:jc w:val="center"/>
              <w:rPr>
                <w:bCs w:val="0"/>
                <w:sz w:val="24"/>
                <w:szCs w:val="24"/>
                <w:lang w:val="nl-NL"/>
              </w:rPr>
            </w:pPr>
            <w:r w:rsidRPr="00F848FB">
              <w:rPr>
                <w:bCs w:val="0"/>
                <w:sz w:val="24"/>
                <w:szCs w:val="24"/>
                <w:lang w:val="nl-NL"/>
              </w:rPr>
              <w:t>90 ngày</w:t>
            </w:r>
          </w:p>
        </w:tc>
      </w:tr>
      <w:tr w:rsidR="00F848FB" w:rsidRPr="00F848FB" w14:paraId="2638914A" w14:textId="77777777" w:rsidTr="00C72AE6">
        <w:trPr>
          <w:trHeight w:val="20"/>
        </w:trPr>
        <w:tc>
          <w:tcPr>
            <w:tcW w:w="227" w:type="pct"/>
            <w:shd w:val="clear" w:color="auto" w:fill="auto"/>
            <w:vAlign w:val="center"/>
          </w:tcPr>
          <w:p w14:paraId="3CC06B40" w14:textId="368735CE" w:rsidR="00822CA0" w:rsidRPr="00F848FB" w:rsidRDefault="00822CA0" w:rsidP="00F848FB">
            <w:pPr>
              <w:spacing w:before="0" w:line="240" w:lineRule="auto"/>
              <w:jc w:val="center"/>
              <w:rPr>
                <w:sz w:val="24"/>
                <w:szCs w:val="24"/>
                <w:lang w:val="nl-NL"/>
              </w:rPr>
            </w:pPr>
            <w:r w:rsidRPr="00F848FB">
              <w:rPr>
                <w:bCs w:val="0"/>
                <w:sz w:val="24"/>
                <w:szCs w:val="24"/>
              </w:rPr>
              <w:t>2</w:t>
            </w:r>
          </w:p>
        </w:tc>
        <w:tc>
          <w:tcPr>
            <w:tcW w:w="710" w:type="pct"/>
            <w:shd w:val="clear" w:color="auto" w:fill="auto"/>
            <w:vAlign w:val="center"/>
          </w:tcPr>
          <w:p w14:paraId="3CDF5363" w14:textId="7C27E4D7" w:rsidR="00822CA0" w:rsidRPr="00F848FB" w:rsidRDefault="00822CA0" w:rsidP="00F848FB">
            <w:pPr>
              <w:spacing w:before="0" w:line="240" w:lineRule="auto"/>
              <w:jc w:val="center"/>
              <w:rPr>
                <w:sz w:val="24"/>
                <w:szCs w:val="24"/>
                <w:lang w:val="nl-NL"/>
              </w:rPr>
            </w:pPr>
            <w:r w:rsidRPr="00F848FB">
              <w:rPr>
                <w:sz w:val="24"/>
                <w:szCs w:val="24"/>
                <w:lang w:val="nl-NL"/>
              </w:rPr>
              <w:t>Sửa chữa Ống nội soi GIF-Q150</w:t>
            </w:r>
          </w:p>
        </w:tc>
        <w:tc>
          <w:tcPr>
            <w:tcW w:w="2542" w:type="pct"/>
            <w:shd w:val="clear" w:color="auto" w:fill="auto"/>
          </w:tcPr>
          <w:p w14:paraId="5E8ECE56" w14:textId="4F01300E" w:rsidR="00822CA0" w:rsidRPr="00F848FB" w:rsidRDefault="00822CA0" w:rsidP="00F848FB">
            <w:pPr>
              <w:spacing w:before="0" w:line="240" w:lineRule="auto"/>
              <w:jc w:val="left"/>
              <w:rPr>
                <w:bCs w:val="0"/>
                <w:sz w:val="24"/>
                <w:szCs w:val="24"/>
                <w:lang w:val="nl-NL"/>
              </w:rPr>
            </w:pPr>
            <w:r w:rsidRPr="00F848FB">
              <w:rPr>
                <w:sz w:val="24"/>
                <w:szCs w:val="24"/>
                <w:lang w:val="nl-NL"/>
              </w:rPr>
              <w:t>-Hiện tượng hư hỏng: Kính dây dẫn sáng bị bể, kênh sinh thiết bị bong tróc và rò rỉ, thân ống soi bị mòn và gập, dây cáp điều khiển hướng lên bị đứt, núm xoay điều khiển bị rò rỉ, bộ phận kết nối điện bị gỉ sét</w:t>
            </w:r>
            <w:r w:rsidRPr="00F848FB">
              <w:rPr>
                <w:sz w:val="24"/>
                <w:szCs w:val="24"/>
                <w:lang w:val="nl-NL"/>
              </w:rPr>
              <w:br/>
              <w:t>-Dịch vụ sửa chữa bao gồm: khắc phục lỗi, sửa chữa thay thế các vật tư, linh kiện hư hỏng (nếu có theo khuyến cáo của hãng), đảm bảo thiết bị hoạt động bình thường theo đúng tiêu chuẩn của nhà sản xuất sau khi sửa chữa.</w:t>
            </w:r>
            <w:r w:rsidRPr="00F848FB">
              <w:rPr>
                <w:sz w:val="24"/>
                <w:szCs w:val="24"/>
                <w:lang w:val="nl-NL"/>
              </w:rPr>
              <w:br/>
              <w:t>-Yêu cầu hàng hóa, dịch vụ cung cấp phải thương thích với  Ống nội soi GIF-Q150, Olympus cần được sửa chữa.</w:t>
            </w:r>
            <w:r w:rsidRPr="00F848FB">
              <w:rPr>
                <w:sz w:val="24"/>
                <w:szCs w:val="24"/>
                <w:lang w:val="nl-NL"/>
              </w:rPr>
              <w:br/>
              <w:t>-Bảo hành: ≥06 tháng</w:t>
            </w:r>
          </w:p>
        </w:tc>
        <w:tc>
          <w:tcPr>
            <w:tcW w:w="275" w:type="pct"/>
            <w:shd w:val="clear" w:color="auto" w:fill="auto"/>
            <w:vAlign w:val="center"/>
          </w:tcPr>
          <w:p w14:paraId="278E9D20" w14:textId="3B8EA37A" w:rsidR="00822CA0" w:rsidRPr="00F848FB" w:rsidRDefault="00822CA0" w:rsidP="00F848FB">
            <w:pPr>
              <w:spacing w:before="0" w:line="240" w:lineRule="auto"/>
              <w:jc w:val="center"/>
              <w:rPr>
                <w:sz w:val="24"/>
                <w:szCs w:val="24"/>
              </w:rPr>
            </w:pPr>
            <w:r w:rsidRPr="00F848FB">
              <w:rPr>
                <w:sz w:val="24"/>
                <w:szCs w:val="24"/>
              </w:rPr>
              <w:t>01</w:t>
            </w:r>
          </w:p>
        </w:tc>
        <w:tc>
          <w:tcPr>
            <w:tcW w:w="258" w:type="pct"/>
            <w:shd w:val="clear" w:color="auto" w:fill="auto"/>
            <w:vAlign w:val="center"/>
          </w:tcPr>
          <w:p w14:paraId="252E8CF9" w14:textId="6A2244ED" w:rsidR="00822CA0" w:rsidRPr="00F848FB" w:rsidRDefault="00822CA0" w:rsidP="00F848FB">
            <w:pPr>
              <w:spacing w:before="0" w:line="240" w:lineRule="auto"/>
              <w:jc w:val="center"/>
              <w:rPr>
                <w:sz w:val="24"/>
                <w:szCs w:val="24"/>
              </w:rPr>
            </w:pPr>
            <w:proofErr w:type="spellStart"/>
            <w:r w:rsidRPr="00F848FB">
              <w:rPr>
                <w:sz w:val="24"/>
                <w:szCs w:val="24"/>
              </w:rPr>
              <w:t>cái</w:t>
            </w:r>
            <w:proofErr w:type="spellEnd"/>
          </w:p>
        </w:tc>
        <w:tc>
          <w:tcPr>
            <w:tcW w:w="537" w:type="pct"/>
            <w:shd w:val="clear" w:color="auto" w:fill="auto"/>
            <w:vAlign w:val="center"/>
          </w:tcPr>
          <w:p w14:paraId="05E2F6B7" w14:textId="3FBB2E7C" w:rsidR="00822CA0" w:rsidRPr="00F848FB" w:rsidRDefault="00822CA0" w:rsidP="00F848FB">
            <w:pPr>
              <w:spacing w:before="0" w:line="240" w:lineRule="auto"/>
              <w:jc w:val="center"/>
              <w:rPr>
                <w:sz w:val="24"/>
                <w:szCs w:val="24"/>
                <w:lang w:val="nl-NL"/>
              </w:rPr>
            </w:pPr>
            <w:r w:rsidRPr="00F848FB">
              <w:rPr>
                <w:sz w:val="24"/>
                <w:szCs w:val="24"/>
                <w:lang w:val="nl-NL"/>
              </w:rPr>
              <w:t>Bệnh viện Đà Nẵng, địa chỉ số 124 đường Hải Phòng – phường Thạch Thang – quận Hải Châu – Thành phố Đà Nẵng</w:t>
            </w:r>
          </w:p>
        </w:tc>
        <w:tc>
          <w:tcPr>
            <w:tcW w:w="451" w:type="pct"/>
            <w:shd w:val="clear" w:color="auto" w:fill="auto"/>
            <w:vAlign w:val="center"/>
          </w:tcPr>
          <w:p w14:paraId="6F1F7E2E" w14:textId="0AF32497" w:rsidR="00822CA0" w:rsidRPr="00F848FB" w:rsidRDefault="00822CA0" w:rsidP="00F848FB">
            <w:pPr>
              <w:spacing w:before="0" w:line="240" w:lineRule="auto"/>
              <w:jc w:val="center"/>
              <w:rPr>
                <w:bCs w:val="0"/>
                <w:sz w:val="24"/>
                <w:szCs w:val="24"/>
                <w:lang w:val="nl-NL"/>
              </w:rPr>
            </w:pPr>
            <w:r w:rsidRPr="00F848FB">
              <w:rPr>
                <w:bCs w:val="0"/>
                <w:sz w:val="24"/>
                <w:szCs w:val="24"/>
                <w:lang w:val="nl-NL"/>
              </w:rPr>
              <w:t>90 ngày</w:t>
            </w:r>
          </w:p>
        </w:tc>
      </w:tr>
      <w:tr w:rsidR="00F848FB" w:rsidRPr="00F848FB" w14:paraId="64C8938C" w14:textId="77777777" w:rsidTr="00C72AE6">
        <w:trPr>
          <w:trHeight w:val="20"/>
        </w:trPr>
        <w:tc>
          <w:tcPr>
            <w:tcW w:w="227" w:type="pct"/>
            <w:shd w:val="clear" w:color="auto" w:fill="auto"/>
            <w:vAlign w:val="center"/>
          </w:tcPr>
          <w:p w14:paraId="4ED33706" w14:textId="21831779" w:rsidR="00822CA0" w:rsidRPr="00F848FB" w:rsidRDefault="00822CA0" w:rsidP="00F848FB">
            <w:pPr>
              <w:spacing w:before="0" w:line="240" w:lineRule="auto"/>
              <w:jc w:val="center"/>
              <w:rPr>
                <w:sz w:val="24"/>
                <w:szCs w:val="24"/>
                <w:lang w:val="nl-NL"/>
              </w:rPr>
            </w:pPr>
            <w:r w:rsidRPr="00F848FB">
              <w:rPr>
                <w:bCs w:val="0"/>
                <w:sz w:val="24"/>
                <w:szCs w:val="24"/>
              </w:rPr>
              <w:t>3</w:t>
            </w:r>
          </w:p>
        </w:tc>
        <w:tc>
          <w:tcPr>
            <w:tcW w:w="710" w:type="pct"/>
            <w:shd w:val="clear" w:color="auto" w:fill="auto"/>
            <w:vAlign w:val="center"/>
          </w:tcPr>
          <w:p w14:paraId="17F2B70D" w14:textId="3D28511A" w:rsidR="00822CA0" w:rsidRPr="00F848FB" w:rsidRDefault="00822CA0" w:rsidP="00F848FB">
            <w:pPr>
              <w:spacing w:before="0" w:line="240" w:lineRule="auto"/>
              <w:jc w:val="center"/>
              <w:rPr>
                <w:sz w:val="24"/>
                <w:szCs w:val="24"/>
                <w:lang w:val="nl-NL"/>
              </w:rPr>
            </w:pPr>
            <w:r w:rsidRPr="00F848FB">
              <w:rPr>
                <w:sz w:val="24"/>
                <w:szCs w:val="24"/>
                <w:lang w:val="nl-NL"/>
              </w:rPr>
              <w:t>Sửa chữa Ống nội soi TJF-Q180V</w:t>
            </w:r>
          </w:p>
        </w:tc>
        <w:tc>
          <w:tcPr>
            <w:tcW w:w="2542" w:type="pct"/>
            <w:shd w:val="clear" w:color="auto" w:fill="auto"/>
          </w:tcPr>
          <w:p w14:paraId="55652757" w14:textId="48DD968F" w:rsidR="00822CA0" w:rsidRPr="00F848FB" w:rsidRDefault="00822CA0" w:rsidP="00F848FB">
            <w:pPr>
              <w:spacing w:before="0" w:line="240" w:lineRule="auto"/>
              <w:jc w:val="left"/>
              <w:rPr>
                <w:bCs w:val="0"/>
                <w:sz w:val="24"/>
                <w:szCs w:val="24"/>
                <w:lang w:val="nl-NL"/>
              </w:rPr>
            </w:pPr>
            <w:r w:rsidRPr="00F848FB">
              <w:rPr>
                <w:sz w:val="24"/>
                <w:szCs w:val="24"/>
                <w:lang w:val="nl-NL"/>
              </w:rPr>
              <w:t>-Hiện tượng hư hỏng: Bộ phận uốn cong bị dập, cáp điều khiển bộ phận uốn cong bị giãn, góc uốn cong hướng sang phải không đủ, lực giữ cần nâng dụng cụ quá thấp, không giữ được dụng cụ khi nâng, thân ống soi bị nhăn tại nhiều vị trí, dây dẫn chung bị nhăn, bộ phận kết nối điện bị gỉ sét</w:t>
            </w:r>
            <w:r w:rsidRPr="00F848FB">
              <w:rPr>
                <w:sz w:val="24"/>
                <w:szCs w:val="24"/>
                <w:lang w:val="nl-NL"/>
              </w:rPr>
              <w:br/>
              <w:t xml:space="preserve">-Dịch vụ sửa chữa bao gồm: khắc phục lỗi, sửa chữa thay thế các vật tư, linh kiện hư hỏng (nếu có theo khuyến cáo của hãng), đảm bảo thiết bị </w:t>
            </w:r>
            <w:r w:rsidRPr="00F848FB">
              <w:rPr>
                <w:sz w:val="24"/>
                <w:szCs w:val="24"/>
                <w:lang w:val="nl-NL"/>
              </w:rPr>
              <w:lastRenderedPageBreak/>
              <w:t>hoạt động bình thường theo đúng tiêu chuẩn của nhà sản xuất sau khi sửa chữa.</w:t>
            </w:r>
            <w:r w:rsidRPr="00F848FB">
              <w:rPr>
                <w:sz w:val="24"/>
                <w:szCs w:val="24"/>
                <w:lang w:val="nl-NL"/>
              </w:rPr>
              <w:br/>
              <w:t>-Yêu cầu hàng hóa, dịch vụ cung cấp phải thương thích với Ống nội soi TJF-Q180V, Olympus cần được sửa chữa.</w:t>
            </w:r>
            <w:r w:rsidRPr="00F848FB">
              <w:rPr>
                <w:sz w:val="24"/>
                <w:szCs w:val="24"/>
                <w:lang w:val="nl-NL"/>
              </w:rPr>
              <w:br/>
              <w:t>-Bảo hành: ≥</w:t>
            </w:r>
            <w:r w:rsidRPr="00F848FB">
              <w:rPr>
                <w:sz w:val="24"/>
                <w:szCs w:val="24"/>
                <w:lang w:val="vi-VN"/>
              </w:rPr>
              <w:t xml:space="preserve"> </w:t>
            </w:r>
            <w:r w:rsidRPr="00F848FB">
              <w:rPr>
                <w:sz w:val="24"/>
                <w:szCs w:val="24"/>
                <w:lang w:val="nl-NL"/>
              </w:rPr>
              <w:t>06 tháng</w:t>
            </w:r>
          </w:p>
        </w:tc>
        <w:tc>
          <w:tcPr>
            <w:tcW w:w="275" w:type="pct"/>
            <w:shd w:val="clear" w:color="auto" w:fill="auto"/>
            <w:vAlign w:val="center"/>
          </w:tcPr>
          <w:p w14:paraId="24A32899" w14:textId="233CC39C" w:rsidR="00822CA0" w:rsidRPr="00F848FB" w:rsidRDefault="00822CA0" w:rsidP="00F848FB">
            <w:pPr>
              <w:spacing w:before="0" w:line="240" w:lineRule="auto"/>
              <w:jc w:val="center"/>
              <w:rPr>
                <w:sz w:val="24"/>
                <w:szCs w:val="24"/>
              </w:rPr>
            </w:pPr>
            <w:r w:rsidRPr="00F848FB">
              <w:rPr>
                <w:sz w:val="24"/>
                <w:szCs w:val="24"/>
              </w:rPr>
              <w:lastRenderedPageBreak/>
              <w:t>01</w:t>
            </w:r>
          </w:p>
        </w:tc>
        <w:tc>
          <w:tcPr>
            <w:tcW w:w="258" w:type="pct"/>
            <w:shd w:val="clear" w:color="auto" w:fill="auto"/>
            <w:vAlign w:val="center"/>
          </w:tcPr>
          <w:p w14:paraId="22592FF4" w14:textId="6D28F1AA" w:rsidR="00822CA0" w:rsidRPr="00F848FB" w:rsidRDefault="00822CA0" w:rsidP="00F848FB">
            <w:pPr>
              <w:spacing w:before="0" w:line="240" w:lineRule="auto"/>
              <w:jc w:val="center"/>
              <w:rPr>
                <w:sz w:val="24"/>
                <w:szCs w:val="24"/>
              </w:rPr>
            </w:pPr>
            <w:proofErr w:type="spellStart"/>
            <w:r w:rsidRPr="00F848FB">
              <w:rPr>
                <w:sz w:val="24"/>
                <w:szCs w:val="24"/>
              </w:rPr>
              <w:t>cái</w:t>
            </w:r>
            <w:proofErr w:type="spellEnd"/>
          </w:p>
        </w:tc>
        <w:tc>
          <w:tcPr>
            <w:tcW w:w="537" w:type="pct"/>
            <w:shd w:val="clear" w:color="auto" w:fill="auto"/>
            <w:vAlign w:val="center"/>
          </w:tcPr>
          <w:p w14:paraId="52916A39" w14:textId="56CBF739" w:rsidR="00822CA0" w:rsidRPr="00F848FB" w:rsidRDefault="00822CA0" w:rsidP="00F848FB">
            <w:pPr>
              <w:spacing w:before="0" w:line="240" w:lineRule="auto"/>
              <w:jc w:val="center"/>
              <w:rPr>
                <w:sz w:val="24"/>
                <w:szCs w:val="24"/>
                <w:lang w:val="nl-NL"/>
              </w:rPr>
            </w:pPr>
            <w:r w:rsidRPr="00F848FB">
              <w:rPr>
                <w:sz w:val="24"/>
                <w:szCs w:val="24"/>
                <w:lang w:val="nl-NL"/>
              </w:rPr>
              <w:t xml:space="preserve">Bệnh viện Đà Nẵng, địa chỉ số 124 đường Hải Phòng – phường Thạch Thang </w:t>
            </w:r>
            <w:r w:rsidRPr="00F848FB">
              <w:rPr>
                <w:sz w:val="24"/>
                <w:szCs w:val="24"/>
                <w:lang w:val="nl-NL"/>
              </w:rPr>
              <w:lastRenderedPageBreak/>
              <w:t>– quận Hải Châu – Thành phố Đà Nẵng</w:t>
            </w:r>
          </w:p>
        </w:tc>
        <w:tc>
          <w:tcPr>
            <w:tcW w:w="451" w:type="pct"/>
            <w:shd w:val="clear" w:color="auto" w:fill="auto"/>
            <w:vAlign w:val="center"/>
          </w:tcPr>
          <w:p w14:paraId="2FA4EA98" w14:textId="69D83845" w:rsidR="00822CA0" w:rsidRPr="00F848FB" w:rsidRDefault="00822CA0" w:rsidP="00F848FB">
            <w:pPr>
              <w:spacing w:before="0" w:line="240" w:lineRule="auto"/>
              <w:jc w:val="center"/>
              <w:rPr>
                <w:bCs w:val="0"/>
                <w:sz w:val="24"/>
                <w:szCs w:val="24"/>
                <w:lang w:val="nl-NL"/>
              </w:rPr>
            </w:pPr>
            <w:r w:rsidRPr="00F848FB">
              <w:rPr>
                <w:bCs w:val="0"/>
                <w:sz w:val="24"/>
                <w:szCs w:val="24"/>
                <w:lang w:val="nl-NL"/>
              </w:rPr>
              <w:lastRenderedPageBreak/>
              <w:t>90 ngày</w:t>
            </w:r>
          </w:p>
        </w:tc>
      </w:tr>
      <w:tr w:rsidR="00F848FB" w:rsidRPr="00F848FB" w14:paraId="33568679" w14:textId="77777777" w:rsidTr="00C72AE6">
        <w:trPr>
          <w:trHeight w:val="20"/>
        </w:trPr>
        <w:tc>
          <w:tcPr>
            <w:tcW w:w="227" w:type="pct"/>
            <w:shd w:val="clear" w:color="auto" w:fill="auto"/>
            <w:vAlign w:val="center"/>
          </w:tcPr>
          <w:p w14:paraId="67E728B5" w14:textId="4EBC2B9C" w:rsidR="00822CA0" w:rsidRPr="00F848FB" w:rsidRDefault="00822CA0" w:rsidP="00F848FB">
            <w:pPr>
              <w:spacing w:before="0" w:line="240" w:lineRule="auto"/>
              <w:jc w:val="center"/>
              <w:rPr>
                <w:sz w:val="24"/>
                <w:szCs w:val="24"/>
                <w:lang w:val="nl-NL"/>
              </w:rPr>
            </w:pPr>
            <w:r w:rsidRPr="00F848FB">
              <w:rPr>
                <w:bCs w:val="0"/>
                <w:sz w:val="24"/>
                <w:szCs w:val="24"/>
              </w:rPr>
              <w:t>4</w:t>
            </w:r>
          </w:p>
        </w:tc>
        <w:tc>
          <w:tcPr>
            <w:tcW w:w="710" w:type="pct"/>
            <w:shd w:val="clear" w:color="auto" w:fill="auto"/>
            <w:vAlign w:val="center"/>
          </w:tcPr>
          <w:p w14:paraId="2A118497" w14:textId="23E1DF5B" w:rsidR="00822CA0" w:rsidRPr="00F848FB" w:rsidRDefault="00822CA0" w:rsidP="00F848FB">
            <w:pPr>
              <w:spacing w:before="0" w:line="240" w:lineRule="auto"/>
              <w:jc w:val="center"/>
              <w:rPr>
                <w:sz w:val="24"/>
                <w:szCs w:val="24"/>
                <w:lang w:val="nl-NL"/>
              </w:rPr>
            </w:pPr>
            <w:r w:rsidRPr="00F848FB">
              <w:rPr>
                <w:sz w:val="24"/>
                <w:szCs w:val="24"/>
                <w:lang w:val="nl-NL"/>
              </w:rPr>
              <w:t xml:space="preserve">Sửa chữa Ống nội soi GIF-HQ190 </w:t>
            </w:r>
          </w:p>
        </w:tc>
        <w:tc>
          <w:tcPr>
            <w:tcW w:w="2542" w:type="pct"/>
            <w:shd w:val="clear" w:color="auto" w:fill="auto"/>
          </w:tcPr>
          <w:p w14:paraId="7D1870B7" w14:textId="62055774" w:rsidR="00822CA0" w:rsidRPr="00F848FB" w:rsidRDefault="00822CA0" w:rsidP="00F848FB">
            <w:pPr>
              <w:spacing w:before="0" w:line="240" w:lineRule="auto"/>
              <w:jc w:val="left"/>
              <w:rPr>
                <w:bCs w:val="0"/>
                <w:sz w:val="24"/>
                <w:szCs w:val="24"/>
                <w:lang w:val="nl-NL"/>
              </w:rPr>
            </w:pPr>
            <w:r w:rsidRPr="00F848FB">
              <w:rPr>
                <w:sz w:val="24"/>
                <w:szCs w:val="24"/>
                <w:lang w:val="nl-NL"/>
              </w:rPr>
              <w:t>-Hiện tượng hư hỏng: Kính dây dẫn sáng bị mẻ, keo dán cáo su dị động bị bong tróc, thân ống soi bị mòn và nhăn, dây cáp điều khiển hướng lên bị đứt, núm xoay điều khiển bị rò rỉ, dây dẫn chung bị nhăn,</w:t>
            </w:r>
            <w:r w:rsidRPr="00F848FB">
              <w:rPr>
                <w:sz w:val="24"/>
                <w:szCs w:val="24"/>
                <w:lang w:val="nl-NL"/>
              </w:rPr>
              <w:br/>
              <w:t>-Dịch vụ sửa chữa bao gồm: khắc phục lỗi, sửa chữa thay thế các vật tư, linh kiện hư hỏng (nếu có theo khuyến cáo của hãng), đảm bảo thiết bị hoạt động bình thường theo đúng tiêu chuẩn của nhà sản xuất sau khi sửa chữa.</w:t>
            </w:r>
            <w:r w:rsidRPr="00F848FB">
              <w:rPr>
                <w:sz w:val="24"/>
                <w:szCs w:val="24"/>
                <w:lang w:val="nl-NL"/>
              </w:rPr>
              <w:br/>
              <w:t>-Yêu cầu hàng hóa, dịch vụ cung cấp phải thương thích với Ống nội soi GIF-HQ190, Olympus cần được sửa chữa.</w:t>
            </w:r>
            <w:r w:rsidRPr="00F848FB">
              <w:rPr>
                <w:sz w:val="24"/>
                <w:szCs w:val="24"/>
                <w:lang w:val="nl-NL"/>
              </w:rPr>
              <w:br/>
              <w:t>-Bảo hành: ≥</w:t>
            </w:r>
            <w:r w:rsidRPr="00F848FB">
              <w:rPr>
                <w:sz w:val="24"/>
                <w:szCs w:val="24"/>
                <w:lang w:val="vi-VN"/>
              </w:rPr>
              <w:t xml:space="preserve"> </w:t>
            </w:r>
            <w:r w:rsidRPr="00F848FB">
              <w:rPr>
                <w:sz w:val="24"/>
                <w:szCs w:val="24"/>
                <w:lang w:val="nl-NL"/>
              </w:rPr>
              <w:t>06 tháng</w:t>
            </w:r>
          </w:p>
        </w:tc>
        <w:tc>
          <w:tcPr>
            <w:tcW w:w="275" w:type="pct"/>
            <w:shd w:val="clear" w:color="auto" w:fill="auto"/>
            <w:vAlign w:val="center"/>
          </w:tcPr>
          <w:p w14:paraId="2DA910D8" w14:textId="629638BD" w:rsidR="00822CA0" w:rsidRPr="00F848FB" w:rsidRDefault="00822CA0" w:rsidP="00F848FB">
            <w:pPr>
              <w:spacing w:before="0" w:line="240" w:lineRule="auto"/>
              <w:jc w:val="center"/>
              <w:rPr>
                <w:sz w:val="24"/>
                <w:szCs w:val="24"/>
              </w:rPr>
            </w:pPr>
            <w:r w:rsidRPr="00F848FB">
              <w:rPr>
                <w:sz w:val="24"/>
                <w:szCs w:val="24"/>
              </w:rPr>
              <w:t>01</w:t>
            </w:r>
          </w:p>
        </w:tc>
        <w:tc>
          <w:tcPr>
            <w:tcW w:w="258" w:type="pct"/>
            <w:shd w:val="clear" w:color="auto" w:fill="auto"/>
            <w:vAlign w:val="center"/>
          </w:tcPr>
          <w:p w14:paraId="49F80BC1" w14:textId="380B8FE4" w:rsidR="00822CA0" w:rsidRPr="00F848FB" w:rsidRDefault="00822CA0" w:rsidP="00F848FB">
            <w:pPr>
              <w:spacing w:before="0" w:line="240" w:lineRule="auto"/>
              <w:jc w:val="center"/>
              <w:rPr>
                <w:sz w:val="24"/>
                <w:szCs w:val="24"/>
              </w:rPr>
            </w:pPr>
            <w:proofErr w:type="spellStart"/>
            <w:r w:rsidRPr="00F848FB">
              <w:rPr>
                <w:sz w:val="24"/>
                <w:szCs w:val="24"/>
              </w:rPr>
              <w:t>cái</w:t>
            </w:r>
            <w:proofErr w:type="spellEnd"/>
          </w:p>
        </w:tc>
        <w:tc>
          <w:tcPr>
            <w:tcW w:w="537" w:type="pct"/>
            <w:shd w:val="clear" w:color="auto" w:fill="auto"/>
            <w:vAlign w:val="center"/>
          </w:tcPr>
          <w:p w14:paraId="4BE7CA6C" w14:textId="2E9BE084" w:rsidR="00822CA0" w:rsidRPr="00F848FB" w:rsidRDefault="00822CA0" w:rsidP="00F848FB">
            <w:pPr>
              <w:spacing w:before="0" w:line="240" w:lineRule="auto"/>
              <w:jc w:val="center"/>
              <w:rPr>
                <w:sz w:val="24"/>
                <w:szCs w:val="24"/>
                <w:lang w:val="nl-NL"/>
              </w:rPr>
            </w:pPr>
            <w:r w:rsidRPr="00F848FB">
              <w:rPr>
                <w:sz w:val="24"/>
                <w:szCs w:val="24"/>
                <w:lang w:val="nl-NL"/>
              </w:rPr>
              <w:t>Bệnh viện Đà Nẵng, địa chỉ số 124 đường Hải Phòng – phường Thạch Thang – quận Hải Châu – Thành phố Đà Nẵng</w:t>
            </w:r>
          </w:p>
        </w:tc>
        <w:tc>
          <w:tcPr>
            <w:tcW w:w="451" w:type="pct"/>
            <w:shd w:val="clear" w:color="auto" w:fill="auto"/>
            <w:vAlign w:val="center"/>
          </w:tcPr>
          <w:p w14:paraId="164D6CE0" w14:textId="2D00F4C2" w:rsidR="00822CA0" w:rsidRPr="00F848FB" w:rsidRDefault="00822CA0" w:rsidP="00F848FB">
            <w:pPr>
              <w:spacing w:before="0" w:line="240" w:lineRule="auto"/>
              <w:jc w:val="center"/>
              <w:rPr>
                <w:bCs w:val="0"/>
                <w:sz w:val="24"/>
                <w:szCs w:val="24"/>
                <w:lang w:val="nl-NL"/>
              </w:rPr>
            </w:pPr>
            <w:r w:rsidRPr="00F848FB">
              <w:rPr>
                <w:bCs w:val="0"/>
                <w:sz w:val="24"/>
                <w:szCs w:val="24"/>
                <w:lang w:val="nl-NL"/>
              </w:rPr>
              <w:t>90 ngày</w:t>
            </w:r>
          </w:p>
        </w:tc>
      </w:tr>
      <w:tr w:rsidR="00822CA0" w:rsidRPr="00F848FB" w14:paraId="1AC68301" w14:textId="77777777" w:rsidTr="00C72AE6">
        <w:trPr>
          <w:trHeight w:val="20"/>
        </w:trPr>
        <w:tc>
          <w:tcPr>
            <w:tcW w:w="227" w:type="pct"/>
            <w:shd w:val="clear" w:color="auto" w:fill="auto"/>
            <w:vAlign w:val="center"/>
          </w:tcPr>
          <w:p w14:paraId="092B105E" w14:textId="2B427E2D" w:rsidR="00822CA0" w:rsidRPr="00F848FB" w:rsidRDefault="00822CA0" w:rsidP="00F848FB">
            <w:pPr>
              <w:spacing w:before="0" w:line="240" w:lineRule="auto"/>
              <w:jc w:val="center"/>
              <w:rPr>
                <w:sz w:val="24"/>
                <w:szCs w:val="24"/>
                <w:lang w:val="nl-NL"/>
              </w:rPr>
            </w:pPr>
            <w:r w:rsidRPr="00F848FB">
              <w:rPr>
                <w:bCs w:val="0"/>
                <w:sz w:val="24"/>
                <w:szCs w:val="24"/>
              </w:rPr>
              <w:t>5</w:t>
            </w:r>
          </w:p>
        </w:tc>
        <w:tc>
          <w:tcPr>
            <w:tcW w:w="710" w:type="pct"/>
            <w:shd w:val="clear" w:color="auto" w:fill="auto"/>
            <w:vAlign w:val="center"/>
          </w:tcPr>
          <w:p w14:paraId="541F96C7" w14:textId="30EF4F34" w:rsidR="00822CA0" w:rsidRPr="00F848FB" w:rsidRDefault="00822CA0" w:rsidP="00F848FB">
            <w:pPr>
              <w:spacing w:before="0" w:line="240" w:lineRule="auto"/>
              <w:jc w:val="center"/>
              <w:rPr>
                <w:sz w:val="24"/>
                <w:szCs w:val="24"/>
                <w:lang w:val="nl-NL"/>
              </w:rPr>
            </w:pPr>
            <w:r w:rsidRPr="00F848FB">
              <w:rPr>
                <w:sz w:val="24"/>
                <w:szCs w:val="24"/>
                <w:lang w:val="sv-SE"/>
              </w:rPr>
              <w:t xml:space="preserve">Sửa chữa Ống nội soi EG-2790i </w:t>
            </w:r>
          </w:p>
        </w:tc>
        <w:tc>
          <w:tcPr>
            <w:tcW w:w="2542" w:type="pct"/>
            <w:shd w:val="clear" w:color="auto" w:fill="auto"/>
          </w:tcPr>
          <w:p w14:paraId="5AE825B6" w14:textId="01F8F568" w:rsidR="00822CA0" w:rsidRPr="00F848FB" w:rsidRDefault="00822CA0" w:rsidP="00F848FB">
            <w:pPr>
              <w:spacing w:before="0" w:line="240" w:lineRule="auto"/>
              <w:jc w:val="left"/>
              <w:rPr>
                <w:bCs w:val="0"/>
                <w:sz w:val="24"/>
                <w:szCs w:val="24"/>
                <w:lang w:val="nl-NL"/>
              </w:rPr>
            </w:pPr>
            <w:r w:rsidRPr="00F848FB">
              <w:rPr>
                <w:sz w:val="24"/>
                <w:szCs w:val="24"/>
                <w:lang w:val="nl-NL"/>
              </w:rPr>
              <w:t>-Hiện tượng hư hỏng: Ống kênh sinh thiết bị biến dạng, rách gây rò rỉ dẫn đến nước và hóa chất xâm nhập vào bên trong dây soi, Thân ống nối tay cầm kết nối nguồn sáng bị biến dạng, thân ống lão hóa, Không điều khiển đúng phương vị góc độ, không cấp dủ ánh sáng trong quá trình nội soi, cáp điều khiển lên/xuống, trái/phải bị mòn.</w:t>
            </w:r>
            <w:r w:rsidRPr="00F848FB">
              <w:rPr>
                <w:sz w:val="24"/>
                <w:szCs w:val="24"/>
                <w:lang w:val="nl-NL"/>
              </w:rPr>
              <w:br/>
              <w:t>-Dịch vụ sửa chữa bao gồm: khắc phục lỗi, sửa chữa thay thế các vật tư, linh kiện hư hỏng (nếu có theo khuyến cáo của hãng), đảm bảo thiết bị hoạt động bình thường theo đúng tiêu chuẩn của nhà sản xuất sau khi sửa chữa.</w:t>
            </w:r>
            <w:r w:rsidRPr="00F848FB">
              <w:rPr>
                <w:sz w:val="24"/>
                <w:szCs w:val="24"/>
                <w:lang w:val="nl-NL"/>
              </w:rPr>
              <w:br/>
              <w:t>-Yêu cầu hàng hóa, dịch vụ cung cấp phải thương thích với Ống nội soi EG-2790i, Pentax cần được sửa chữa.</w:t>
            </w:r>
            <w:r w:rsidRPr="00F848FB">
              <w:rPr>
                <w:sz w:val="24"/>
                <w:szCs w:val="24"/>
                <w:lang w:val="nl-NL"/>
              </w:rPr>
              <w:br/>
              <w:t>-Bảo hành: ≥06 tháng</w:t>
            </w:r>
          </w:p>
        </w:tc>
        <w:tc>
          <w:tcPr>
            <w:tcW w:w="275" w:type="pct"/>
            <w:shd w:val="clear" w:color="auto" w:fill="auto"/>
            <w:vAlign w:val="center"/>
          </w:tcPr>
          <w:p w14:paraId="16FB93A8" w14:textId="52143837" w:rsidR="00822CA0" w:rsidRPr="00F848FB" w:rsidRDefault="00822CA0" w:rsidP="00F848FB">
            <w:pPr>
              <w:spacing w:before="0" w:line="240" w:lineRule="auto"/>
              <w:jc w:val="center"/>
              <w:rPr>
                <w:sz w:val="24"/>
                <w:szCs w:val="24"/>
              </w:rPr>
            </w:pPr>
            <w:r w:rsidRPr="00F848FB">
              <w:rPr>
                <w:sz w:val="24"/>
                <w:szCs w:val="24"/>
              </w:rPr>
              <w:t>01</w:t>
            </w:r>
          </w:p>
        </w:tc>
        <w:tc>
          <w:tcPr>
            <w:tcW w:w="258" w:type="pct"/>
            <w:shd w:val="clear" w:color="auto" w:fill="auto"/>
            <w:vAlign w:val="center"/>
          </w:tcPr>
          <w:p w14:paraId="4C5C5405" w14:textId="6CBD8A31" w:rsidR="00822CA0" w:rsidRPr="00F848FB" w:rsidRDefault="00822CA0" w:rsidP="00F848FB">
            <w:pPr>
              <w:spacing w:before="0" w:line="240" w:lineRule="auto"/>
              <w:jc w:val="center"/>
              <w:rPr>
                <w:sz w:val="24"/>
                <w:szCs w:val="24"/>
              </w:rPr>
            </w:pPr>
            <w:proofErr w:type="spellStart"/>
            <w:r w:rsidRPr="00F848FB">
              <w:rPr>
                <w:sz w:val="24"/>
                <w:szCs w:val="24"/>
              </w:rPr>
              <w:t>cái</w:t>
            </w:r>
            <w:proofErr w:type="spellEnd"/>
          </w:p>
        </w:tc>
        <w:tc>
          <w:tcPr>
            <w:tcW w:w="537" w:type="pct"/>
            <w:shd w:val="clear" w:color="auto" w:fill="auto"/>
            <w:vAlign w:val="center"/>
          </w:tcPr>
          <w:p w14:paraId="0D10224E" w14:textId="3E6B6F70" w:rsidR="00822CA0" w:rsidRPr="00F848FB" w:rsidRDefault="00822CA0" w:rsidP="00F848FB">
            <w:pPr>
              <w:spacing w:before="0" w:line="240" w:lineRule="auto"/>
              <w:jc w:val="center"/>
              <w:rPr>
                <w:sz w:val="24"/>
                <w:szCs w:val="24"/>
                <w:lang w:val="nl-NL"/>
              </w:rPr>
            </w:pPr>
            <w:r w:rsidRPr="00F848FB">
              <w:rPr>
                <w:sz w:val="24"/>
                <w:szCs w:val="24"/>
                <w:lang w:val="nl-NL"/>
              </w:rPr>
              <w:t>Bệnh viện Đà Nẵng, địa chỉ số 124 đường Hải Phòng – phường Thạch Thang – quận Hải Châu – Thành phố Đà Nẵng</w:t>
            </w:r>
          </w:p>
        </w:tc>
        <w:tc>
          <w:tcPr>
            <w:tcW w:w="451" w:type="pct"/>
            <w:shd w:val="clear" w:color="auto" w:fill="auto"/>
            <w:vAlign w:val="center"/>
          </w:tcPr>
          <w:p w14:paraId="3F00BFAF" w14:textId="3A9EFC45" w:rsidR="00822CA0" w:rsidRPr="00F848FB" w:rsidRDefault="00822CA0" w:rsidP="00F848FB">
            <w:pPr>
              <w:spacing w:before="0" w:line="240" w:lineRule="auto"/>
              <w:jc w:val="center"/>
              <w:rPr>
                <w:bCs w:val="0"/>
                <w:sz w:val="24"/>
                <w:szCs w:val="24"/>
                <w:lang w:val="nl-NL"/>
              </w:rPr>
            </w:pPr>
            <w:r w:rsidRPr="00F848FB">
              <w:rPr>
                <w:bCs w:val="0"/>
                <w:sz w:val="24"/>
                <w:szCs w:val="24"/>
                <w:lang w:val="nl-NL"/>
              </w:rPr>
              <w:t>90 ngày</w:t>
            </w:r>
          </w:p>
        </w:tc>
      </w:tr>
    </w:tbl>
    <w:p w14:paraId="7CF6784D" w14:textId="32843B3D" w:rsidR="00D87C67" w:rsidRPr="00F848FB" w:rsidRDefault="00D87C67" w:rsidP="00F848FB">
      <w:pPr>
        <w:pStyle w:val="BodyText"/>
        <w:kinsoku w:val="0"/>
        <w:overflowPunct w:val="0"/>
        <w:spacing w:before="0"/>
        <w:jc w:val="center"/>
        <w:rPr>
          <w:b/>
          <w:bCs/>
          <w:sz w:val="24"/>
          <w:szCs w:val="24"/>
          <w:lang w:val="nl-NL"/>
        </w:rPr>
        <w:sectPr w:rsidR="00D87C67" w:rsidRPr="00F848FB" w:rsidSect="009A5484">
          <w:pgSz w:w="16840" w:h="11907" w:orient="landscape" w:code="9"/>
          <w:pgMar w:top="1276" w:right="1134" w:bottom="1134" w:left="1134" w:header="720" w:footer="720" w:gutter="0"/>
          <w:cols w:space="720"/>
          <w:titlePg/>
          <w:docGrid w:linePitch="381"/>
        </w:sectPr>
      </w:pPr>
    </w:p>
    <w:p w14:paraId="5A5DE1EF" w14:textId="5D1154FE" w:rsidR="00475085" w:rsidRPr="00F848FB" w:rsidRDefault="00475085" w:rsidP="00F848FB">
      <w:pPr>
        <w:pStyle w:val="BodyText"/>
        <w:kinsoku w:val="0"/>
        <w:overflowPunct w:val="0"/>
        <w:spacing w:before="0"/>
        <w:jc w:val="center"/>
        <w:rPr>
          <w:b/>
          <w:bCs/>
          <w:sz w:val="24"/>
          <w:szCs w:val="24"/>
          <w:lang w:val="nl-NL"/>
        </w:rPr>
      </w:pPr>
      <w:r w:rsidRPr="00F848FB">
        <w:rPr>
          <w:b/>
          <w:bCs/>
          <w:sz w:val="24"/>
          <w:szCs w:val="24"/>
          <w:lang w:val="nl-NL"/>
        </w:rPr>
        <w:lastRenderedPageBreak/>
        <w:t>PHỤ LỤC 02</w:t>
      </w:r>
    </w:p>
    <w:p w14:paraId="5EB16F3B" w14:textId="77777777" w:rsidR="00475085" w:rsidRPr="00F848FB" w:rsidRDefault="00475085" w:rsidP="00F848FB">
      <w:pPr>
        <w:pStyle w:val="BodyText"/>
        <w:kinsoku w:val="0"/>
        <w:overflowPunct w:val="0"/>
        <w:spacing w:before="0"/>
        <w:jc w:val="center"/>
        <w:rPr>
          <w:b/>
          <w:bCs/>
          <w:sz w:val="24"/>
          <w:szCs w:val="24"/>
          <w:lang w:val="nl-NL"/>
        </w:rPr>
      </w:pPr>
      <w:r w:rsidRPr="00F848FB">
        <w:rPr>
          <w:b/>
          <w:bCs/>
          <w:sz w:val="24"/>
          <w:szCs w:val="24"/>
          <w:lang w:val="nl-NL"/>
        </w:rPr>
        <w:t>BẢNG MÔ TẢ CHI TIẾT DANH MỤC DỊCH VỤ ĐỀ NGHỊ CHÀO GIÁ</w:t>
      </w:r>
    </w:p>
    <w:p w14:paraId="5805095E" w14:textId="6B49E1D8" w:rsidR="00475085" w:rsidRPr="00F848FB" w:rsidRDefault="00475085" w:rsidP="00F848FB">
      <w:pPr>
        <w:pStyle w:val="BodyText"/>
        <w:kinsoku w:val="0"/>
        <w:overflowPunct w:val="0"/>
        <w:spacing w:before="0"/>
        <w:jc w:val="center"/>
        <w:rPr>
          <w:i/>
          <w:iCs/>
          <w:sz w:val="24"/>
          <w:szCs w:val="24"/>
          <w:lang w:val="nl-NL"/>
        </w:rPr>
      </w:pPr>
      <w:r w:rsidRPr="00F848FB">
        <w:rPr>
          <w:i/>
          <w:iCs/>
          <w:sz w:val="24"/>
          <w:szCs w:val="24"/>
          <w:lang w:val="nl-NL"/>
        </w:rPr>
        <w:t xml:space="preserve">(Đính kèm Yêu cầu báo giá số          /BVĐN-VTTB ngày      tháng </w:t>
      </w:r>
      <w:r w:rsidR="005D4E31" w:rsidRPr="00F848FB">
        <w:rPr>
          <w:i/>
          <w:iCs/>
          <w:sz w:val="24"/>
          <w:szCs w:val="24"/>
          <w:lang w:val="nl-NL"/>
        </w:rPr>
        <w:t>11</w:t>
      </w:r>
      <w:r w:rsidRPr="00F848FB">
        <w:rPr>
          <w:i/>
          <w:iCs/>
          <w:sz w:val="24"/>
          <w:szCs w:val="24"/>
          <w:lang w:val="nl-NL"/>
        </w:rPr>
        <w:t xml:space="preserve"> năm 2023 của Bệnh viện Đà Nẵng)</w:t>
      </w:r>
    </w:p>
    <w:p w14:paraId="25CC49F5" w14:textId="77777777" w:rsidR="00F6366A" w:rsidRPr="00F848FB" w:rsidRDefault="00F6366A" w:rsidP="00F848FB">
      <w:pPr>
        <w:spacing w:before="0" w:line="240" w:lineRule="auto"/>
        <w:jc w:val="center"/>
        <w:rPr>
          <w:b/>
          <w:sz w:val="24"/>
          <w:szCs w:val="24"/>
          <w:vertAlign w:val="superscript"/>
          <w:lang w:val="nl-NL"/>
        </w:rPr>
      </w:pPr>
      <w:r w:rsidRPr="00F848FB">
        <w:rPr>
          <w:b/>
          <w:sz w:val="24"/>
          <w:szCs w:val="24"/>
          <w:lang w:val="nl-NL"/>
        </w:rPr>
        <w:t>BÁO GIÁ</w:t>
      </w:r>
      <w:r w:rsidRPr="00F848FB">
        <w:rPr>
          <w:b/>
          <w:sz w:val="24"/>
          <w:szCs w:val="24"/>
          <w:vertAlign w:val="superscript"/>
          <w:lang w:val="nl-NL"/>
        </w:rPr>
        <w:t>(1)</w:t>
      </w:r>
    </w:p>
    <w:p w14:paraId="4B6BED13" w14:textId="71B417C4" w:rsidR="00F6366A" w:rsidRPr="00F848FB" w:rsidRDefault="00F6366A" w:rsidP="00F848FB">
      <w:pPr>
        <w:spacing w:before="0" w:line="240" w:lineRule="auto"/>
        <w:jc w:val="center"/>
        <w:rPr>
          <w:b/>
          <w:bCs w:val="0"/>
          <w:sz w:val="24"/>
          <w:szCs w:val="24"/>
          <w:lang w:val="nl-NL"/>
        </w:rPr>
      </w:pPr>
      <w:r w:rsidRPr="00F848FB">
        <w:rPr>
          <w:b/>
          <w:sz w:val="24"/>
          <w:szCs w:val="24"/>
          <w:lang w:val="nl-NL"/>
        </w:rPr>
        <w:t xml:space="preserve">Kính gửi: </w:t>
      </w:r>
      <w:r w:rsidR="009A5484" w:rsidRPr="00F848FB">
        <w:rPr>
          <w:b/>
          <w:sz w:val="24"/>
          <w:szCs w:val="24"/>
          <w:lang w:val="nl-NL"/>
        </w:rPr>
        <w:t>BỆNH VIỆN ĐÀ NẴNG</w:t>
      </w:r>
    </w:p>
    <w:p w14:paraId="0672D317" w14:textId="77777777" w:rsidR="00F6366A" w:rsidRPr="00F848FB" w:rsidRDefault="00F6366A" w:rsidP="00F848FB">
      <w:pPr>
        <w:spacing w:before="0" w:line="240" w:lineRule="auto"/>
        <w:ind w:firstLine="720"/>
        <w:rPr>
          <w:sz w:val="24"/>
          <w:szCs w:val="24"/>
          <w:lang w:val="nl-NL"/>
        </w:rPr>
      </w:pPr>
    </w:p>
    <w:p w14:paraId="7E18BD05" w14:textId="599D5A8B" w:rsidR="00F6366A" w:rsidRPr="00F848FB" w:rsidRDefault="00F6366A" w:rsidP="00F848FB">
      <w:pPr>
        <w:spacing w:before="0" w:line="240" w:lineRule="auto"/>
        <w:ind w:firstLine="720"/>
        <w:rPr>
          <w:sz w:val="24"/>
          <w:szCs w:val="24"/>
          <w:lang w:val="nl-NL"/>
        </w:rPr>
      </w:pPr>
      <w:r w:rsidRPr="00F848FB">
        <w:rPr>
          <w:sz w:val="24"/>
          <w:szCs w:val="24"/>
          <w:lang w:val="nl-NL"/>
        </w:rPr>
        <w:t xml:space="preserve">Trên cơ sở yêu cầu báo giá </w:t>
      </w:r>
      <w:r w:rsidR="009A5484" w:rsidRPr="00F848FB">
        <w:rPr>
          <w:sz w:val="24"/>
          <w:szCs w:val="24"/>
          <w:lang w:val="nl-NL"/>
        </w:rPr>
        <w:t>số … /BVĐN-VTTB ngày … tháng … năm … của Bệnh viện Đà Nẵng</w:t>
      </w:r>
      <w:r w:rsidRPr="00F848FB">
        <w:rPr>
          <w:sz w:val="24"/>
          <w:szCs w:val="24"/>
          <w:lang w:val="nl-NL"/>
        </w:rPr>
        <w:t>, chúng tôi</w:t>
      </w:r>
      <w:r w:rsidRPr="00F848FB">
        <w:rPr>
          <w:i/>
          <w:iCs/>
          <w:sz w:val="24"/>
          <w:szCs w:val="24"/>
          <w:lang w:val="nl-NL"/>
        </w:rPr>
        <w:t>….[ghi tên, địa chỉ của nhà cung cấp; trường hợp nhiều nhà cung cấp cùng tham gia trong một báo giá (gọi chung là liên danh) thì ghi rõ tên, địa chỉ của các thành viên liên danh]</w:t>
      </w:r>
      <w:r w:rsidRPr="00F848FB">
        <w:rPr>
          <w:sz w:val="24"/>
          <w:szCs w:val="24"/>
          <w:lang w:val="nl-NL"/>
        </w:rPr>
        <w:t xml:space="preserve"> báo giá cung cấp dịch vụ sửa chữa, bảo dưỡng, kiểm định, hiệu chuẩn trang thiết bị y tế như sau:</w:t>
      </w:r>
    </w:p>
    <w:p w14:paraId="16185457" w14:textId="77777777" w:rsidR="00F6366A" w:rsidRPr="00F848FB" w:rsidRDefault="00F6366A" w:rsidP="00F848FB">
      <w:pPr>
        <w:spacing w:before="0" w:line="240" w:lineRule="auto"/>
        <w:ind w:firstLine="720"/>
        <w:rPr>
          <w:sz w:val="24"/>
          <w:szCs w:val="24"/>
          <w:lang w:val="nl-NL"/>
        </w:rPr>
      </w:pPr>
      <w:r w:rsidRPr="00F848FB">
        <w:rPr>
          <w:sz w:val="24"/>
          <w:szCs w:val="24"/>
          <w:lang w:val="nl-NL"/>
        </w:rPr>
        <w:t>1. Báo giá cung cấp dịch vụ sửa chữa, bảo dưỡng, kiểm định, hiệu chuẩn trang thiết bị y tế.</w:t>
      </w:r>
    </w:p>
    <w:tbl>
      <w:tblPr>
        <w:tblW w:w="13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2697"/>
        <w:gridCol w:w="1883"/>
        <w:gridCol w:w="2224"/>
        <w:gridCol w:w="1586"/>
        <w:gridCol w:w="1219"/>
        <w:gridCol w:w="2230"/>
      </w:tblGrid>
      <w:tr w:rsidR="00F848FB" w:rsidRPr="00F848FB" w14:paraId="4F16F1B9" w14:textId="77777777" w:rsidTr="009A5484">
        <w:trPr>
          <w:trHeight w:val="939"/>
          <w:jc w:val="center"/>
        </w:trPr>
        <w:tc>
          <w:tcPr>
            <w:tcW w:w="1203" w:type="dxa"/>
            <w:shd w:val="clear" w:color="auto" w:fill="auto"/>
            <w:vAlign w:val="center"/>
          </w:tcPr>
          <w:p w14:paraId="3E685A42" w14:textId="77777777" w:rsidR="00F6366A" w:rsidRPr="00F848FB" w:rsidRDefault="00F6366A" w:rsidP="00F848FB">
            <w:pPr>
              <w:spacing w:before="0" w:line="240" w:lineRule="auto"/>
              <w:jc w:val="center"/>
              <w:rPr>
                <w:b/>
                <w:bCs w:val="0"/>
                <w:sz w:val="24"/>
                <w:szCs w:val="24"/>
                <w:lang w:val="nl-NL"/>
              </w:rPr>
            </w:pPr>
            <w:r w:rsidRPr="00F848FB">
              <w:rPr>
                <w:b/>
                <w:sz w:val="24"/>
                <w:szCs w:val="24"/>
                <w:lang w:val="nl-NL"/>
              </w:rPr>
              <w:t>STT</w:t>
            </w:r>
          </w:p>
        </w:tc>
        <w:tc>
          <w:tcPr>
            <w:tcW w:w="2697" w:type="dxa"/>
            <w:shd w:val="clear" w:color="auto" w:fill="auto"/>
            <w:vAlign w:val="center"/>
          </w:tcPr>
          <w:p w14:paraId="445B68D9" w14:textId="77777777" w:rsidR="00F6366A" w:rsidRPr="00F848FB" w:rsidRDefault="00F6366A" w:rsidP="00F848FB">
            <w:pPr>
              <w:spacing w:before="0" w:line="240" w:lineRule="auto"/>
              <w:jc w:val="center"/>
              <w:rPr>
                <w:b/>
                <w:bCs w:val="0"/>
                <w:sz w:val="24"/>
                <w:szCs w:val="24"/>
                <w:lang w:val="nl-NL"/>
              </w:rPr>
            </w:pPr>
            <w:r w:rsidRPr="00F848FB">
              <w:rPr>
                <w:b/>
                <w:sz w:val="24"/>
                <w:szCs w:val="24"/>
                <w:lang w:val="nl-NL"/>
              </w:rPr>
              <w:t>Danh mục dịch vụ</w:t>
            </w:r>
          </w:p>
        </w:tc>
        <w:tc>
          <w:tcPr>
            <w:tcW w:w="1883" w:type="dxa"/>
            <w:shd w:val="clear" w:color="auto" w:fill="auto"/>
            <w:vAlign w:val="center"/>
          </w:tcPr>
          <w:p w14:paraId="01D222A1" w14:textId="77777777" w:rsidR="00F6366A" w:rsidRPr="00F848FB" w:rsidRDefault="00F6366A" w:rsidP="00F848FB">
            <w:pPr>
              <w:spacing w:before="0" w:line="240" w:lineRule="auto"/>
              <w:jc w:val="center"/>
              <w:rPr>
                <w:b/>
                <w:bCs w:val="0"/>
                <w:sz w:val="24"/>
                <w:szCs w:val="24"/>
                <w:lang w:val="nl-NL"/>
              </w:rPr>
            </w:pPr>
            <w:r w:rsidRPr="00F848FB">
              <w:rPr>
                <w:b/>
                <w:sz w:val="24"/>
                <w:szCs w:val="24"/>
                <w:lang w:val="nl-NL"/>
              </w:rPr>
              <w:t>Mô tả dịch vụ</w:t>
            </w:r>
          </w:p>
        </w:tc>
        <w:tc>
          <w:tcPr>
            <w:tcW w:w="2224" w:type="dxa"/>
            <w:shd w:val="clear" w:color="auto" w:fill="auto"/>
            <w:vAlign w:val="center"/>
          </w:tcPr>
          <w:p w14:paraId="75872D23" w14:textId="77777777" w:rsidR="00F6366A" w:rsidRPr="00F848FB" w:rsidRDefault="00F6366A" w:rsidP="00F848FB">
            <w:pPr>
              <w:spacing w:before="0" w:line="240" w:lineRule="auto"/>
              <w:jc w:val="center"/>
              <w:rPr>
                <w:b/>
                <w:bCs w:val="0"/>
                <w:sz w:val="24"/>
                <w:szCs w:val="24"/>
                <w:lang w:val="nl-NL"/>
              </w:rPr>
            </w:pPr>
            <w:proofErr w:type="spellStart"/>
            <w:r w:rsidRPr="00F848FB">
              <w:rPr>
                <w:b/>
                <w:sz w:val="24"/>
                <w:szCs w:val="24"/>
              </w:rPr>
              <w:t>Khối</w:t>
            </w:r>
            <w:proofErr w:type="spellEnd"/>
            <w:r w:rsidRPr="00F848FB">
              <w:rPr>
                <w:b/>
                <w:sz w:val="24"/>
                <w:szCs w:val="24"/>
              </w:rPr>
              <w:t xml:space="preserve"> </w:t>
            </w:r>
            <w:proofErr w:type="spellStart"/>
            <w:r w:rsidRPr="00F848FB">
              <w:rPr>
                <w:b/>
                <w:sz w:val="24"/>
                <w:szCs w:val="24"/>
              </w:rPr>
              <w:t>lượng</w:t>
            </w:r>
            <w:proofErr w:type="spellEnd"/>
            <w:r w:rsidRPr="00F848FB">
              <w:rPr>
                <w:b/>
                <w:sz w:val="24"/>
                <w:szCs w:val="24"/>
              </w:rPr>
              <w:t xml:space="preserve"> </w:t>
            </w:r>
            <w:proofErr w:type="spellStart"/>
            <w:r w:rsidRPr="00F848FB">
              <w:rPr>
                <w:b/>
                <w:sz w:val="24"/>
                <w:szCs w:val="24"/>
              </w:rPr>
              <w:t>mời</w:t>
            </w:r>
            <w:proofErr w:type="spellEnd"/>
            <w:r w:rsidRPr="00F848FB">
              <w:rPr>
                <w:b/>
                <w:sz w:val="24"/>
                <w:szCs w:val="24"/>
              </w:rPr>
              <w:t xml:space="preserve"> </w:t>
            </w:r>
            <w:proofErr w:type="spellStart"/>
            <w:r w:rsidRPr="00F848FB">
              <w:rPr>
                <w:b/>
                <w:sz w:val="24"/>
                <w:szCs w:val="24"/>
              </w:rPr>
              <w:t>thầu</w:t>
            </w:r>
            <w:proofErr w:type="spellEnd"/>
          </w:p>
        </w:tc>
        <w:tc>
          <w:tcPr>
            <w:tcW w:w="1586" w:type="dxa"/>
            <w:shd w:val="clear" w:color="auto" w:fill="auto"/>
            <w:vAlign w:val="center"/>
          </w:tcPr>
          <w:p w14:paraId="5DDB8FD3" w14:textId="77777777" w:rsidR="00F6366A" w:rsidRPr="00F848FB" w:rsidRDefault="00F6366A" w:rsidP="00F848FB">
            <w:pPr>
              <w:spacing w:before="0" w:line="240" w:lineRule="auto"/>
              <w:jc w:val="center"/>
              <w:rPr>
                <w:b/>
                <w:bCs w:val="0"/>
                <w:sz w:val="24"/>
                <w:szCs w:val="24"/>
                <w:lang w:val="nl-NL"/>
              </w:rPr>
            </w:pPr>
            <w:proofErr w:type="spellStart"/>
            <w:r w:rsidRPr="00F848FB">
              <w:rPr>
                <w:b/>
                <w:sz w:val="24"/>
                <w:szCs w:val="24"/>
              </w:rPr>
              <w:t>Đơn</w:t>
            </w:r>
            <w:proofErr w:type="spellEnd"/>
            <w:r w:rsidRPr="00F848FB">
              <w:rPr>
                <w:b/>
                <w:sz w:val="24"/>
                <w:szCs w:val="24"/>
              </w:rPr>
              <w:t xml:space="preserve"> </w:t>
            </w:r>
            <w:proofErr w:type="spellStart"/>
            <w:r w:rsidRPr="00F848FB">
              <w:rPr>
                <w:b/>
                <w:sz w:val="24"/>
                <w:szCs w:val="24"/>
              </w:rPr>
              <w:t>vị</w:t>
            </w:r>
            <w:proofErr w:type="spellEnd"/>
            <w:r w:rsidRPr="00F848FB">
              <w:rPr>
                <w:b/>
                <w:sz w:val="24"/>
                <w:szCs w:val="24"/>
              </w:rPr>
              <w:t xml:space="preserve"> </w:t>
            </w:r>
            <w:proofErr w:type="spellStart"/>
            <w:r w:rsidRPr="00F848FB">
              <w:rPr>
                <w:b/>
                <w:sz w:val="24"/>
                <w:szCs w:val="24"/>
              </w:rPr>
              <w:t>tính</w:t>
            </w:r>
            <w:proofErr w:type="spellEnd"/>
          </w:p>
        </w:tc>
        <w:tc>
          <w:tcPr>
            <w:tcW w:w="1219" w:type="dxa"/>
            <w:shd w:val="clear" w:color="auto" w:fill="auto"/>
            <w:vAlign w:val="center"/>
          </w:tcPr>
          <w:p w14:paraId="4B298903" w14:textId="77777777" w:rsidR="00F6366A" w:rsidRPr="00F848FB" w:rsidRDefault="00F6366A" w:rsidP="00F848FB">
            <w:pPr>
              <w:spacing w:before="0" w:line="240" w:lineRule="auto"/>
              <w:jc w:val="center"/>
              <w:rPr>
                <w:b/>
                <w:bCs w:val="0"/>
                <w:sz w:val="24"/>
                <w:szCs w:val="24"/>
                <w:lang w:val="nl-NL"/>
              </w:rPr>
            </w:pPr>
            <w:r w:rsidRPr="00F848FB">
              <w:rPr>
                <w:b/>
                <w:sz w:val="24"/>
                <w:szCs w:val="24"/>
                <w:lang w:val="nl-NL"/>
              </w:rPr>
              <w:t>Đơn giá</w:t>
            </w:r>
          </w:p>
        </w:tc>
        <w:tc>
          <w:tcPr>
            <w:tcW w:w="2230" w:type="dxa"/>
            <w:shd w:val="clear" w:color="auto" w:fill="auto"/>
            <w:vAlign w:val="center"/>
          </w:tcPr>
          <w:p w14:paraId="137A1F7E" w14:textId="77777777" w:rsidR="00F6366A" w:rsidRPr="00F848FB" w:rsidRDefault="00F6366A" w:rsidP="00F848FB">
            <w:pPr>
              <w:spacing w:before="0" w:line="240" w:lineRule="auto"/>
              <w:jc w:val="center"/>
              <w:rPr>
                <w:b/>
                <w:bCs w:val="0"/>
                <w:sz w:val="24"/>
                <w:szCs w:val="24"/>
                <w:lang w:val="nl-NL"/>
              </w:rPr>
            </w:pPr>
            <w:r w:rsidRPr="00F848FB">
              <w:rPr>
                <w:b/>
                <w:sz w:val="24"/>
                <w:szCs w:val="24"/>
                <w:lang w:val="nl-NL"/>
              </w:rPr>
              <w:t>Thành tiền</w:t>
            </w:r>
          </w:p>
        </w:tc>
      </w:tr>
      <w:tr w:rsidR="00F848FB" w:rsidRPr="00F848FB" w14:paraId="3B7FF7F0" w14:textId="77777777" w:rsidTr="009A5484">
        <w:trPr>
          <w:trHeight w:val="545"/>
          <w:jc w:val="center"/>
        </w:trPr>
        <w:tc>
          <w:tcPr>
            <w:tcW w:w="1203" w:type="dxa"/>
            <w:shd w:val="clear" w:color="auto" w:fill="auto"/>
            <w:vAlign w:val="center"/>
          </w:tcPr>
          <w:p w14:paraId="3E4434F4" w14:textId="77777777" w:rsidR="00F6366A" w:rsidRPr="00F848FB" w:rsidRDefault="00F6366A" w:rsidP="00F848FB">
            <w:pPr>
              <w:spacing w:before="0" w:line="240" w:lineRule="auto"/>
              <w:jc w:val="center"/>
              <w:rPr>
                <w:bCs w:val="0"/>
                <w:sz w:val="24"/>
                <w:szCs w:val="24"/>
                <w:lang w:val="nl-NL"/>
              </w:rPr>
            </w:pPr>
            <w:r w:rsidRPr="00F848FB">
              <w:rPr>
                <w:sz w:val="24"/>
                <w:szCs w:val="24"/>
                <w:lang w:val="nl-NL"/>
              </w:rPr>
              <w:t>1</w:t>
            </w:r>
          </w:p>
        </w:tc>
        <w:tc>
          <w:tcPr>
            <w:tcW w:w="2697" w:type="dxa"/>
            <w:shd w:val="clear" w:color="auto" w:fill="auto"/>
            <w:vAlign w:val="center"/>
          </w:tcPr>
          <w:p w14:paraId="59B039F3" w14:textId="77777777" w:rsidR="00F6366A" w:rsidRPr="00F848FB" w:rsidRDefault="00F6366A" w:rsidP="00F848FB">
            <w:pPr>
              <w:spacing w:before="0" w:line="240" w:lineRule="auto"/>
              <w:rPr>
                <w:bCs w:val="0"/>
                <w:sz w:val="24"/>
                <w:szCs w:val="24"/>
                <w:lang w:val="nl-NL"/>
              </w:rPr>
            </w:pPr>
          </w:p>
        </w:tc>
        <w:tc>
          <w:tcPr>
            <w:tcW w:w="1883" w:type="dxa"/>
            <w:shd w:val="clear" w:color="auto" w:fill="auto"/>
            <w:vAlign w:val="center"/>
          </w:tcPr>
          <w:p w14:paraId="58ABF9CA" w14:textId="77777777" w:rsidR="00F6366A" w:rsidRPr="00F848FB" w:rsidRDefault="00F6366A" w:rsidP="00F848FB">
            <w:pPr>
              <w:spacing w:before="0" w:line="240" w:lineRule="auto"/>
              <w:rPr>
                <w:bCs w:val="0"/>
                <w:sz w:val="24"/>
                <w:szCs w:val="24"/>
                <w:lang w:val="nl-NL"/>
              </w:rPr>
            </w:pPr>
          </w:p>
        </w:tc>
        <w:tc>
          <w:tcPr>
            <w:tcW w:w="2224" w:type="dxa"/>
            <w:shd w:val="clear" w:color="auto" w:fill="auto"/>
            <w:vAlign w:val="center"/>
          </w:tcPr>
          <w:p w14:paraId="589AA468" w14:textId="77777777" w:rsidR="00F6366A" w:rsidRPr="00F848FB" w:rsidRDefault="00F6366A" w:rsidP="00F848FB">
            <w:pPr>
              <w:spacing w:before="0" w:line="240" w:lineRule="auto"/>
              <w:rPr>
                <w:bCs w:val="0"/>
                <w:sz w:val="24"/>
                <w:szCs w:val="24"/>
                <w:lang w:val="nl-NL"/>
              </w:rPr>
            </w:pPr>
          </w:p>
        </w:tc>
        <w:tc>
          <w:tcPr>
            <w:tcW w:w="1586" w:type="dxa"/>
            <w:shd w:val="clear" w:color="auto" w:fill="auto"/>
            <w:vAlign w:val="center"/>
          </w:tcPr>
          <w:p w14:paraId="3FA20472" w14:textId="77777777" w:rsidR="00F6366A" w:rsidRPr="00F848FB" w:rsidRDefault="00F6366A" w:rsidP="00F848FB">
            <w:pPr>
              <w:spacing w:before="0" w:line="240" w:lineRule="auto"/>
              <w:rPr>
                <w:bCs w:val="0"/>
                <w:sz w:val="24"/>
                <w:szCs w:val="24"/>
                <w:lang w:val="nl-NL"/>
              </w:rPr>
            </w:pPr>
          </w:p>
        </w:tc>
        <w:tc>
          <w:tcPr>
            <w:tcW w:w="1219" w:type="dxa"/>
            <w:vAlign w:val="center"/>
          </w:tcPr>
          <w:p w14:paraId="45915B03" w14:textId="77777777" w:rsidR="00F6366A" w:rsidRPr="00F848FB" w:rsidRDefault="00F6366A" w:rsidP="00F848FB">
            <w:pPr>
              <w:spacing w:before="0" w:line="240" w:lineRule="auto"/>
              <w:rPr>
                <w:bCs w:val="0"/>
                <w:sz w:val="24"/>
                <w:szCs w:val="24"/>
                <w:lang w:val="nl-NL"/>
              </w:rPr>
            </w:pPr>
          </w:p>
        </w:tc>
        <w:tc>
          <w:tcPr>
            <w:tcW w:w="2230" w:type="dxa"/>
            <w:vAlign w:val="center"/>
          </w:tcPr>
          <w:p w14:paraId="745D5482" w14:textId="77777777" w:rsidR="00F6366A" w:rsidRPr="00F848FB" w:rsidRDefault="00F6366A" w:rsidP="00F848FB">
            <w:pPr>
              <w:spacing w:before="0" w:line="240" w:lineRule="auto"/>
              <w:rPr>
                <w:bCs w:val="0"/>
                <w:sz w:val="24"/>
                <w:szCs w:val="24"/>
                <w:lang w:val="nl-NL"/>
              </w:rPr>
            </w:pPr>
          </w:p>
        </w:tc>
      </w:tr>
      <w:tr w:rsidR="00F848FB" w:rsidRPr="00F848FB" w14:paraId="3F1321BF" w14:textId="77777777" w:rsidTr="009A5484">
        <w:trPr>
          <w:trHeight w:val="567"/>
          <w:jc w:val="center"/>
        </w:trPr>
        <w:tc>
          <w:tcPr>
            <w:tcW w:w="1203" w:type="dxa"/>
            <w:shd w:val="clear" w:color="auto" w:fill="auto"/>
            <w:vAlign w:val="center"/>
          </w:tcPr>
          <w:p w14:paraId="37577DA4" w14:textId="77777777" w:rsidR="00F6366A" w:rsidRPr="00F848FB" w:rsidRDefault="00F6366A" w:rsidP="00F848FB">
            <w:pPr>
              <w:spacing w:before="0" w:line="240" w:lineRule="auto"/>
              <w:jc w:val="center"/>
              <w:rPr>
                <w:bCs w:val="0"/>
                <w:sz w:val="24"/>
                <w:szCs w:val="24"/>
                <w:lang w:val="nl-NL"/>
              </w:rPr>
            </w:pPr>
            <w:r w:rsidRPr="00F848FB">
              <w:rPr>
                <w:sz w:val="24"/>
                <w:szCs w:val="24"/>
                <w:lang w:val="nl-NL"/>
              </w:rPr>
              <w:t>2</w:t>
            </w:r>
          </w:p>
        </w:tc>
        <w:tc>
          <w:tcPr>
            <w:tcW w:w="2697" w:type="dxa"/>
            <w:shd w:val="clear" w:color="auto" w:fill="auto"/>
            <w:vAlign w:val="center"/>
          </w:tcPr>
          <w:p w14:paraId="327BD30C" w14:textId="77777777" w:rsidR="00F6366A" w:rsidRPr="00F848FB" w:rsidRDefault="00F6366A" w:rsidP="00F848FB">
            <w:pPr>
              <w:spacing w:before="0" w:line="240" w:lineRule="auto"/>
              <w:rPr>
                <w:bCs w:val="0"/>
                <w:sz w:val="24"/>
                <w:szCs w:val="24"/>
                <w:lang w:val="nl-NL"/>
              </w:rPr>
            </w:pPr>
          </w:p>
        </w:tc>
        <w:tc>
          <w:tcPr>
            <w:tcW w:w="1883" w:type="dxa"/>
            <w:shd w:val="clear" w:color="auto" w:fill="auto"/>
            <w:vAlign w:val="center"/>
          </w:tcPr>
          <w:p w14:paraId="535C3E5D" w14:textId="77777777" w:rsidR="00F6366A" w:rsidRPr="00F848FB" w:rsidRDefault="00F6366A" w:rsidP="00F848FB">
            <w:pPr>
              <w:spacing w:before="0" w:line="240" w:lineRule="auto"/>
              <w:rPr>
                <w:bCs w:val="0"/>
                <w:sz w:val="24"/>
                <w:szCs w:val="24"/>
                <w:lang w:val="nl-NL"/>
              </w:rPr>
            </w:pPr>
          </w:p>
        </w:tc>
        <w:tc>
          <w:tcPr>
            <w:tcW w:w="2224" w:type="dxa"/>
            <w:shd w:val="clear" w:color="auto" w:fill="auto"/>
            <w:vAlign w:val="center"/>
          </w:tcPr>
          <w:p w14:paraId="14D148CF" w14:textId="77777777" w:rsidR="00F6366A" w:rsidRPr="00F848FB" w:rsidRDefault="00F6366A" w:rsidP="00F848FB">
            <w:pPr>
              <w:spacing w:before="0" w:line="240" w:lineRule="auto"/>
              <w:rPr>
                <w:bCs w:val="0"/>
                <w:sz w:val="24"/>
                <w:szCs w:val="24"/>
                <w:lang w:val="nl-NL"/>
              </w:rPr>
            </w:pPr>
          </w:p>
        </w:tc>
        <w:tc>
          <w:tcPr>
            <w:tcW w:w="1586" w:type="dxa"/>
            <w:shd w:val="clear" w:color="auto" w:fill="auto"/>
            <w:vAlign w:val="center"/>
          </w:tcPr>
          <w:p w14:paraId="3BE2EA91" w14:textId="77777777" w:rsidR="00F6366A" w:rsidRPr="00F848FB" w:rsidRDefault="00F6366A" w:rsidP="00F848FB">
            <w:pPr>
              <w:spacing w:before="0" w:line="240" w:lineRule="auto"/>
              <w:rPr>
                <w:bCs w:val="0"/>
                <w:sz w:val="24"/>
                <w:szCs w:val="24"/>
                <w:lang w:val="nl-NL"/>
              </w:rPr>
            </w:pPr>
          </w:p>
        </w:tc>
        <w:tc>
          <w:tcPr>
            <w:tcW w:w="1219" w:type="dxa"/>
            <w:vAlign w:val="center"/>
          </w:tcPr>
          <w:p w14:paraId="0B4D8D74" w14:textId="77777777" w:rsidR="00F6366A" w:rsidRPr="00F848FB" w:rsidRDefault="00F6366A" w:rsidP="00F848FB">
            <w:pPr>
              <w:spacing w:before="0" w:line="240" w:lineRule="auto"/>
              <w:rPr>
                <w:bCs w:val="0"/>
                <w:sz w:val="24"/>
                <w:szCs w:val="24"/>
                <w:lang w:val="nl-NL"/>
              </w:rPr>
            </w:pPr>
          </w:p>
        </w:tc>
        <w:tc>
          <w:tcPr>
            <w:tcW w:w="2230" w:type="dxa"/>
            <w:vAlign w:val="center"/>
          </w:tcPr>
          <w:p w14:paraId="39384746" w14:textId="77777777" w:rsidR="00F6366A" w:rsidRPr="00F848FB" w:rsidRDefault="00F6366A" w:rsidP="00F848FB">
            <w:pPr>
              <w:spacing w:before="0" w:line="240" w:lineRule="auto"/>
              <w:rPr>
                <w:bCs w:val="0"/>
                <w:sz w:val="24"/>
                <w:szCs w:val="24"/>
                <w:lang w:val="nl-NL"/>
              </w:rPr>
            </w:pPr>
          </w:p>
        </w:tc>
      </w:tr>
      <w:tr w:rsidR="00F848FB" w:rsidRPr="00F848FB" w14:paraId="5870413C" w14:textId="77777777" w:rsidTr="009A5484">
        <w:trPr>
          <w:trHeight w:val="562"/>
          <w:jc w:val="center"/>
        </w:trPr>
        <w:tc>
          <w:tcPr>
            <w:tcW w:w="1203" w:type="dxa"/>
            <w:shd w:val="clear" w:color="auto" w:fill="auto"/>
            <w:vAlign w:val="center"/>
          </w:tcPr>
          <w:p w14:paraId="5C0263A4" w14:textId="77777777" w:rsidR="00F6366A" w:rsidRPr="00F848FB" w:rsidRDefault="00F6366A" w:rsidP="00F848FB">
            <w:pPr>
              <w:spacing w:before="0" w:line="240" w:lineRule="auto"/>
              <w:rPr>
                <w:bCs w:val="0"/>
                <w:sz w:val="24"/>
                <w:szCs w:val="24"/>
                <w:lang w:val="nl-NL"/>
              </w:rPr>
            </w:pPr>
            <w:r w:rsidRPr="00F848FB">
              <w:rPr>
                <w:sz w:val="24"/>
                <w:szCs w:val="24"/>
                <w:lang w:val="nl-NL"/>
              </w:rPr>
              <w:t>...</w:t>
            </w:r>
          </w:p>
        </w:tc>
        <w:tc>
          <w:tcPr>
            <w:tcW w:w="2697" w:type="dxa"/>
            <w:shd w:val="clear" w:color="auto" w:fill="auto"/>
            <w:vAlign w:val="center"/>
          </w:tcPr>
          <w:p w14:paraId="62B580D0" w14:textId="77777777" w:rsidR="00F6366A" w:rsidRPr="00F848FB" w:rsidRDefault="00F6366A" w:rsidP="00F848FB">
            <w:pPr>
              <w:spacing w:before="0" w:line="240" w:lineRule="auto"/>
              <w:rPr>
                <w:bCs w:val="0"/>
                <w:sz w:val="24"/>
                <w:szCs w:val="24"/>
                <w:lang w:val="nl-NL"/>
              </w:rPr>
            </w:pPr>
          </w:p>
        </w:tc>
        <w:tc>
          <w:tcPr>
            <w:tcW w:w="1883" w:type="dxa"/>
            <w:shd w:val="clear" w:color="auto" w:fill="auto"/>
            <w:vAlign w:val="center"/>
          </w:tcPr>
          <w:p w14:paraId="681B9D87" w14:textId="77777777" w:rsidR="00F6366A" w:rsidRPr="00F848FB" w:rsidRDefault="00F6366A" w:rsidP="00F848FB">
            <w:pPr>
              <w:spacing w:before="0" w:line="240" w:lineRule="auto"/>
              <w:rPr>
                <w:bCs w:val="0"/>
                <w:sz w:val="24"/>
                <w:szCs w:val="24"/>
                <w:lang w:val="nl-NL"/>
              </w:rPr>
            </w:pPr>
          </w:p>
        </w:tc>
        <w:tc>
          <w:tcPr>
            <w:tcW w:w="2224" w:type="dxa"/>
            <w:shd w:val="clear" w:color="auto" w:fill="auto"/>
            <w:vAlign w:val="center"/>
          </w:tcPr>
          <w:p w14:paraId="06772873" w14:textId="77777777" w:rsidR="00F6366A" w:rsidRPr="00F848FB" w:rsidRDefault="00F6366A" w:rsidP="00F848FB">
            <w:pPr>
              <w:spacing w:before="0" w:line="240" w:lineRule="auto"/>
              <w:rPr>
                <w:bCs w:val="0"/>
                <w:sz w:val="24"/>
                <w:szCs w:val="24"/>
                <w:lang w:val="nl-NL"/>
              </w:rPr>
            </w:pPr>
          </w:p>
        </w:tc>
        <w:tc>
          <w:tcPr>
            <w:tcW w:w="1586" w:type="dxa"/>
            <w:shd w:val="clear" w:color="auto" w:fill="auto"/>
            <w:vAlign w:val="center"/>
          </w:tcPr>
          <w:p w14:paraId="2457868A" w14:textId="77777777" w:rsidR="00F6366A" w:rsidRPr="00F848FB" w:rsidRDefault="00F6366A" w:rsidP="00F848FB">
            <w:pPr>
              <w:spacing w:before="0" w:line="240" w:lineRule="auto"/>
              <w:rPr>
                <w:bCs w:val="0"/>
                <w:sz w:val="24"/>
                <w:szCs w:val="24"/>
                <w:lang w:val="nl-NL"/>
              </w:rPr>
            </w:pPr>
          </w:p>
        </w:tc>
        <w:tc>
          <w:tcPr>
            <w:tcW w:w="1219" w:type="dxa"/>
            <w:vAlign w:val="center"/>
          </w:tcPr>
          <w:p w14:paraId="4CD12FE7" w14:textId="77777777" w:rsidR="00F6366A" w:rsidRPr="00F848FB" w:rsidRDefault="00F6366A" w:rsidP="00F848FB">
            <w:pPr>
              <w:spacing w:before="0" w:line="240" w:lineRule="auto"/>
              <w:rPr>
                <w:bCs w:val="0"/>
                <w:sz w:val="24"/>
                <w:szCs w:val="24"/>
                <w:lang w:val="nl-NL"/>
              </w:rPr>
            </w:pPr>
          </w:p>
        </w:tc>
        <w:tc>
          <w:tcPr>
            <w:tcW w:w="2230" w:type="dxa"/>
            <w:vAlign w:val="center"/>
          </w:tcPr>
          <w:p w14:paraId="10278D9C" w14:textId="77777777" w:rsidR="00F6366A" w:rsidRPr="00F848FB" w:rsidRDefault="00F6366A" w:rsidP="00F848FB">
            <w:pPr>
              <w:spacing w:before="0" w:line="240" w:lineRule="auto"/>
              <w:rPr>
                <w:bCs w:val="0"/>
                <w:sz w:val="24"/>
                <w:szCs w:val="24"/>
                <w:lang w:val="nl-NL"/>
              </w:rPr>
            </w:pPr>
          </w:p>
        </w:tc>
      </w:tr>
      <w:tr w:rsidR="00F848FB" w:rsidRPr="00F848FB" w14:paraId="1E909D1B" w14:textId="77777777" w:rsidTr="009A5484">
        <w:trPr>
          <w:trHeight w:val="562"/>
          <w:jc w:val="center"/>
        </w:trPr>
        <w:tc>
          <w:tcPr>
            <w:tcW w:w="10812" w:type="dxa"/>
            <w:gridSpan w:val="6"/>
            <w:shd w:val="clear" w:color="auto" w:fill="auto"/>
            <w:vAlign w:val="center"/>
          </w:tcPr>
          <w:p w14:paraId="6583710A" w14:textId="77777777" w:rsidR="00F6366A" w:rsidRPr="00F848FB" w:rsidRDefault="00F6366A" w:rsidP="00F848FB">
            <w:pPr>
              <w:spacing w:before="0" w:line="240" w:lineRule="auto"/>
              <w:rPr>
                <w:bCs w:val="0"/>
                <w:sz w:val="24"/>
                <w:szCs w:val="24"/>
                <w:lang w:val="nl-NL"/>
              </w:rPr>
            </w:pPr>
            <w:r w:rsidRPr="00F848FB">
              <w:rPr>
                <w:b/>
                <w:sz w:val="24"/>
                <w:szCs w:val="24"/>
                <w:lang w:val="nl-NL"/>
              </w:rPr>
              <w:t>Tổng cộng:</w:t>
            </w:r>
            <w:r w:rsidRPr="00F848FB">
              <w:rPr>
                <w:sz w:val="24"/>
                <w:szCs w:val="24"/>
                <w:lang w:val="nl-NL"/>
              </w:rPr>
              <w:t xml:space="preserve"> </w:t>
            </w:r>
          </w:p>
        </w:tc>
        <w:tc>
          <w:tcPr>
            <w:tcW w:w="2230" w:type="dxa"/>
            <w:vAlign w:val="center"/>
          </w:tcPr>
          <w:p w14:paraId="7E946917" w14:textId="77777777" w:rsidR="00F6366A" w:rsidRPr="00F848FB" w:rsidRDefault="00F6366A" w:rsidP="00F848FB">
            <w:pPr>
              <w:spacing w:before="0" w:line="240" w:lineRule="auto"/>
              <w:rPr>
                <w:bCs w:val="0"/>
                <w:sz w:val="24"/>
                <w:szCs w:val="24"/>
                <w:lang w:val="nl-NL"/>
              </w:rPr>
            </w:pPr>
          </w:p>
        </w:tc>
      </w:tr>
    </w:tbl>
    <w:p w14:paraId="2CE7D121" w14:textId="77777777" w:rsidR="00F6366A" w:rsidRPr="00F848FB" w:rsidRDefault="00F6366A" w:rsidP="00F848FB">
      <w:pPr>
        <w:spacing w:before="0" w:line="240" w:lineRule="auto"/>
        <w:ind w:firstLine="709"/>
        <w:rPr>
          <w:i/>
          <w:iCs/>
          <w:sz w:val="24"/>
          <w:szCs w:val="24"/>
        </w:rPr>
      </w:pPr>
      <w:r w:rsidRPr="00F848FB">
        <w:rPr>
          <w:sz w:val="24"/>
          <w:szCs w:val="24"/>
        </w:rPr>
        <w:t xml:space="preserve">2. Báo </w:t>
      </w:r>
      <w:proofErr w:type="spellStart"/>
      <w:r w:rsidRPr="00F848FB">
        <w:rPr>
          <w:sz w:val="24"/>
          <w:szCs w:val="24"/>
        </w:rPr>
        <w:t>giá</w:t>
      </w:r>
      <w:proofErr w:type="spellEnd"/>
      <w:r w:rsidRPr="00F848FB">
        <w:rPr>
          <w:sz w:val="24"/>
          <w:szCs w:val="24"/>
        </w:rPr>
        <w:t xml:space="preserve"> </w:t>
      </w:r>
      <w:proofErr w:type="spellStart"/>
      <w:r w:rsidRPr="00F848FB">
        <w:rPr>
          <w:sz w:val="24"/>
          <w:szCs w:val="24"/>
        </w:rPr>
        <w:t>này</w:t>
      </w:r>
      <w:proofErr w:type="spellEnd"/>
      <w:r w:rsidRPr="00F848FB">
        <w:rPr>
          <w:sz w:val="24"/>
          <w:szCs w:val="24"/>
        </w:rPr>
        <w:t xml:space="preserve"> </w:t>
      </w:r>
      <w:proofErr w:type="spellStart"/>
      <w:r w:rsidRPr="00F848FB">
        <w:rPr>
          <w:sz w:val="24"/>
          <w:szCs w:val="24"/>
        </w:rPr>
        <w:t>có</w:t>
      </w:r>
      <w:proofErr w:type="spellEnd"/>
      <w:r w:rsidRPr="00F848FB">
        <w:rPr>
          <w:sz w:val="24"/>
          <w:szCs w:val="24"/>
        </w:rPr>
        <w:t xml:space="preserve"> </w:t>
      </w:r>
      <w:proofErr w:type="spellStart"/>
      <w:r w:rsidRPr="00F848FB">
        <w:rPr>
          <w:sz w:val="24"/>
          <w:szCs w:val="24"/>
        </w:rPr>
        <w:t>hiệu</w:t>
      </w:r>
      <w:proofErr w:type="spellEnd"/>
      <w:r w:rsidRPr="00F848FB">
        <w:rPr>
          <w:sz w:val="24"/>
          <w:szCs w:val="24"/>
        </w:rPr>
        <w:t xml:space="preserve"> </w:t>
      </w:r>
      <w:proofErr w:type="spellStart"/>
      <w:r w:rsidRPr="00F848FB">
        <w:rPr>
          <w:sz w:val="24"/>
          <w:szCs w:val="24"/>
        </w:rPr>
        <w:t>lực</w:t>
      </w:r>
      <w:proofErr w:type="spellEnd"/>
      <w:r w:rsidRPr="00F848FB">
        <w:rPr>
          <w:sz w:val="24"/>
          <w:szCs w:val="24"/>
        </w:rPr>
        <w:t xml:space="preserve"> </w:t>
      </w:r>
      <w:proofErr w:type="spellStart"/>
      <w:r w:rsidRPr="00F848FB">
        <w:rPr>
          <w:sz w:val="24"/>
          <w:szCs w:val="24"/>
        </w:rPr>
        <w:t>trong</w:t>
      </w:r>
      <w:proofErr w:type="spellEnd"/>
      <w:r w:rsidRPr="00F848FB">
        <w:rPr>
          <w:sz w:val="24"/>
          <w:szCs w:val="24"/>
        </w:rPr>
        <w:t xml:space="preserve"> </w:t>
      </w:r>
      <w:proofErr w:type="spellStart"/>
      <w:r w:rsidRPr="00F848FB">
        <w:rPr>
          <w:sz w:val="24"/>
          <w:szCs w:val="24"/>
        </w:rPr>
        <w:t>vòng</w:t>
      </w:r>
      <w:proofErr w:type="spellEnd"/>
      <w:r w:rsidRPr="00F848FB">
        <w:rPr>
          <w:sz w:val="24"/>
          <w:szCs w:val="24"/>
        </w:rPr>
        <w:t xml:space="preserve">: …. </w:t>
      </w:r>
      <w:proofErr w:type="spellStart"/>
      <w:r w:rsidRPr="00F848FB">
        <w:rPr>
          <w:sz w:val="24"/>
          <w:szCs w:val="24"/>
        </w:rPr>
        <w:t>ngày</w:t>
      </w:r>
      <w:proofErr w:type="spellEnd"/>
      <w:r w:rsidRPr="00F848FB">
        <w:rPr>
          <w:sz w:val="24"/>
          <w:szCs w:val="24"/>
        </w:rPr>
        <w:t xml:space="preserve">, </w:t>
      </w:r>
      <w:proofErr w:type="spellStart"/>
      <w:r w:rsidRPr="00F848FB">
        <w:rPr>
          <w:sz w:val="24"/>
          <w:szCs w:val="24"/>
        </w:rPr>
        <w:t>kể</w:t>
      </w:r>
      <w:proofErr w:type="spellEnd"/>
      <w:r w:rsidRPr="00F848FB">
        <w:rPr>
          <w:sz w:val="24"/>
          <w:szCs w:val="24"/>
        </w:rPr>
        <w:t xml:space="preserve"> </w:t>
      </w:r>
      <w:proofErr w:type="spellStart"/>
      <w:r w:rsidRPr="00F848FB">
        <w:rPr>
          <w:sz w:val="24"/>
          <w:szCs w:val="24"/>
        </w:rPr>
        <w:t>từ</w:t>
      </w:r>
      <w:proofErr w:type="spellEnd"/>
      <w:r w:rsidRPr="00F848FB">
        <w:rPr>
          <w:sz w:val="24"/>
          <w:szCs w:val="24"/>
        </w:rPr>
        <w:t xml:space="preserve"> </w:t>
      </w:r>
      <w:proofErr w:type="spellStart"/>
      <w:r w:rsidRPr="00F848FB">
        <w:rPr>
          <w:sz w:val="24"/>
          <w:szCs w:val="24"/>
        </w:rPr>
        <w:t>ngày</w:t>
      </w:r>
      <w:proofErr w:type="spellEnd"/>
      <w:r w:rsidRPr="00F848FB">
        <w:rPr>
          <w:sz w:val="24"/>
          <w:szCs w:val="24"/>
        </w:rPr>
        <w:t xml:space="preserve"> … </w:t>
      </w:r>
      <w:proofErr w:type="spellStart"/>
      <w:r w:rsidRPr="00F848FB">
        <w:rPr>
          <w:sz w:val="24"/>
          <w:szCs w:val="24"/>
        </w:rPr>
        <w:t>tháng</w:t>
      </w:r>
      <w:proofErr w:type="spellEnd"/>
      <w:r w:rsidRPr="00F848FB">
        <w:rPr>
          <w:sz w:val="24"/>
          <w:szCs w:val="24"/>
        </w:rPr>
        <w:t xml:space="preserve"> … </w:t>
      </w:r>
      <w:proofErr w:type="spellStart"/>
      <w:r w:rsidRPr="00F848FB">
        <w:rPr>
          <w:sz w:val="24"/>
          <w:szCs w:val="24"/>
        </w:rPr>
        <w:t>năm</w:t>
      </w:r>
      <w:proofErr w:type="spellEnd"/>
      <w:r w:rsidRPr="00F848FB">
        <w:rPr>
          <w:sz w:val="24"/>
          <w:szCs w:val="24"/>
        </w:rPr>
        <w:t xml:space="preserve"> … </w:t>
      </w:r>
      <w:r w:rsidRPr="00F848FB">
        <w:rPr>
          <w:i/>
          <w:iCs/>
          <w:sz w:val="24"/>
          <w:szCs w:val="24"/>
        </w:rPr>
        <w:t>[</w:t>
      </w:r>
      <w:proofErr w:type="spellStart"/>
      <w:r w:rsidRPr="00F848FB">
        <w:rPr>
          <w:i/>
          <w:iCs/>
          <w:sz w:val="24"/>
          <w:szCs w:val="24"/>
        </w:rPr>
        <w:t>ghi</w:t>
      </w:r>
      <w:proofErr w:type="spellEnd"/>
      <w:r w:rsidRPr="00F848FB">
        <w:rPr>
          <w:i/>
          <w:iCs/>
          <w:sz w:val="24"/>
          <w:szCs w:val="24"/>
        </w:rPr>
        <w:t xml:space="preserve"> </w:t>
      </w:r>
      <w:proofErr w:type="spellStart"/>
      <w:r w:rsidRPr="00F848FB">
        <w:rPr>
          <w:i/>
          <w:iCs/>
          <w:sz w:val="24"/>
          <w:szCs w:val="24"/>
        </w:rPr>
        <w:t>cụ</w:t>
      </w:r>
      <w:proofErr w:type="spellEnd"/>
      <w:r w:rsidRPr="00F848FB">
        <w:rPr>
          <w:i/>
          <w:iCs/>
          <w:sz w:val="24"/>
          <w:szCs w:val="24"/>
        </w:rPr>
        <w:t xml:space="preserve"> </w:t>
      </w:r>
      <w:proofErr w:type="spellStart"/>
      <w:r w:rsidRPr="00F848FB">
        <w:rPr>
          <w:i/>
          <w:iCs/>
          <w:sz w:val="24"/>
          <w:szCs w:val="24"/>
        </w:rPr>
        <w:t>thể</w:t>
      </w:r>
      <w:proofErr w:type="spellEnd"/>
      <w:r w:rsidRPr="00F848FB">
        <w:rPr>
          <w:i/>
          <w:iCs/>
          <w:sz w:val="24"/>
          <w:szCs w:val="24"/>
        </w:rPr>
        <w:t xml:space="preserve"> </w:t>
      </w:r>
      <w:proofErr w:type="spellStart"/>
      <w:r w:rsidRPr="00F848FB">
        <w:rPr>
          <w:i/>
          <w:iCs/>
          <w:sz w:val="24"/>
          <w:szCs w:val="24"/>
        </w:rPr>
        <w:t>số</w:t>
      </w:r>
      <w:proofErr w:type="spellEnd"/>
      <w:r w:rsidRPr="00F848FB">
        <w:rPr>
          <w:i/>
          <w:iCs/>
          <w:sz w:val="24"/>
          <w:szCs w:val="24"/>
        </w:rPr>
        <w:t xml:space="preserve"> </w:t>
      </w:r>
      <w:proofErr w:type="spellStart"/>
      <w:r w:rsidRPr="00F848FB">
        <w:rPr>
          <w:i/>
          <w:iCs/>
          <w:sz w:val="24"/>
          <w:szCs w:val="24"/>
        </w:rPr>
        <w:t>ngày</w:t>
      </w:r>
      <w:proofErr w:type="spellEnd"/>
      <w:r w:rsidRPr="00F848FB">
        <w:rPr>
          <w:i/>
          <w:iCs/>
          <w:sz w:val="24"/>
          <w:szCs w:val="24"/>
        </w:rPr>
        <w:t xml:space="preserve"> </w:t>
      </w:r>
      <w:proofErr w:type="spellStart"/>
      <w:r w:rsidRPr="00F848FB">
        <w:rPr>
          <w:i/>
          <w:iCs/>
          <w:sz w:val="24"/>
          <w:szCs w:val="24"/>
        </w:rPr>
        <w:t>nhưng</w:t>
      </w:r>
      <w:proofErr w:type="spellEnd"/>
      <w:r w:rsidRPr="00F848FB">
        <w:rPr>
          <w:i/>
          <w:iCs/>
          <w:sz w:val="24"/>
          <w:szCs w:val="24"/>
        </w:rPr>
        <w:t xml:space="preserve"> </w:t>
      </w:r>
      <w:proofErr w:type="spellStart"/>
      <w:r w:rsidRPr="00F848FB">
        <w:rPr>
          <w:i/>
          <w:iCs/>
          <w:sz w:val="24"/>
          <w:szCs w:val="24"/>
        </w:rPr>
        <w:t>không</w:t>
      </w:r>
      <w:proofErr w:type="spellEnd"/>
      <w:r w:rsidRPr="00F848FB">
        <w:rPr>
          <w:i/>
          <w:iCs/>
          <w:sz w:val="24"/>
          <w:szCs w:val="24"/>
        </w:rPr>
        <w:t xml:space="preserve"> </w:t>
      </w:r>
      <w:proofErr w:type="spellStart"/>
      <w:r w:rsidRPr="00F848FB">
        <w:rPr>
          <w:i/>
          <w:iCs/>
          <w:sz w:val="24"/>
          <w:szCs w:val="24"/>
        </w:rPr>
        <w:t>nhỏ</w:t>
      </w:r>
      <w:proofErr w:type="spellEnd"/>
      <w:r w:rsidRPr="00F848FB">
        <w:rPr>
          <w:i/>
          <w:iCs/>
          <w:sz w:val="24"/>
          <w:szCs w:val="24"/>
        </w:rPr>
        <w:t xml:space="preserve"> </w:t>
      </w:r>
      <w:proofErr w:type="spellStart"/>
      <w:r w:rsidRPr="00F848FB">
        <w:rPr>
          <w:i/>
          <w:iCs/>
          <w:sz w:val="24"/>
          <w:szCs w:val="24"/>
        </w:rPr>
        <w:t>hơn</w:t>
      </w:r>
      <w:proofErr w:type="spellEnd"/>
      <w:r w:rsidRPr="00F848FB">
        <w:rPr>
          <w:i/>
          <w:iCs/>
          <w:sz w:val="24"/>
          <w:szCs w:val="24"/>
        </w:rPr>
        <w:t xml:space="preserve"> 90 </w:t>
      </w:r>
      <w:proofErr w:type="spellStart"/>
      <w:r w:rsidRPr="00F848FB">
        <w:rPr>
          <w:i/>
          <w:iCs/>
          <w:sz w:val="24"/>
          <w:szCs w:val="24"/>
        </w:rPr>
        <w:t>ngày</w:t>
      </w:r>
      <w:proofErr w:type="spellEnd"/>
      <w:r w:rsidRPr="00F848FB">
        <w:rPr>
          <w:i/>
          <w:iCs/>
          <w:sz w:val="24"/>
          <w:szCs w:val="24"/>
        </w:rPr>
        <w:t>]</w:t>
      </w:r>
      <w:r w:rsidRPr="00F848FB">
        <w:rPr>
          <w:sz w:val="24"/>
          <w:szCs w:val="24"/>
        </w:rPr>
        <w:t xml:space="preserve">, </w:t>
      </w:r>
      <w:proofErr w:type="spellStart"/>
      <w:r w:rsidRPr="00F848FB">
        <w:rPr>
          <w:sz w:val="24"/>
          <w:szCs w:val="24"/>
        </w:rPr>
        <w:t>kể</w:t>
      </w:r>
      <w:proofErr w:type="spellEnd"/>
      <w:r w:rsidRPr="00F848FB">
        <w:rPr>
          <w:sz w:val="24"/>
          <w:szCs w:val="24"/>
        </w:rPr>
        <w:t xml:space="preserve"> </w:t>
      </w:r>
      <w:proofErr w:type="spellStart"/>
      <w:r w:rsidRPr="00F848FB">
        <w:rPr>
          <w:sz w:val="24"/>
          <w:szCs w:val="24"/>
        </w:rPr>
        <w:t>từ</w:t>
      </w:r>
      <w:proofErr w:type="spellEnd"/>
      <w:r w:rsidRPr="00F848FB">
        <w:rPr>
          <w:sz w:val="24"/>
          <w:szCs w:val="24"/>
        </w:rPr>
        <w:t xml:space="preserve"> </w:t>
      </w:r>
      <w:proofErr w:type="spellStart"/>
      <w:r w:rsidRPr="00F848FB">
        <w:rPr>
          <w:sz w:val="24"/>
          <w:szCs w:val="24"/>
        </w:rPr>
        <w:t>ngày</w:t>
      </w:r>
      <w:proofErr w:type="spellEnd"/>
      <w:r w:rsidRPr="00F848FB">
        <w:rPr>
          <w:sz w:val="24"/>
          <w:szCs w:val="24"/>
        </w:rPr>
        <w:t xml:space="preserve"> … </w:t>
      </w:r>
      <w:proofErr w:type="spellStart"/>
      <w:r w:rsidRPr="00F848FB">
        <w:rPr>
          <w:sz w:val="24"/>
          <w:szCs w:val="24"/>
        </w:rPr>
        <w:t>tháng</w:t>
      </w:r>
      <w:proofErr w:type="spellEnd"/>
      <w:r w:rsidRPr="00F848FB">
        <w:rPr>
          <w:sz w:val="24"/>
          <w:szCs w:val="24"/>
        </w:rPr>
        <w:t xml:space="preserve">… </w:t>
      </w:r>
      <w:proofErr w:type="spellStart"/>
      <w:r w:rsidRPr="00F848FB">
        <w:rPr>
          <w:sz w:val="24"/>
          <w:szCs w:val="24"/>
        </w:rPr>
        <w:t>năm</w:t>
      </w:r>
      <w:proofErr w:type="spellEnd"/>
      <w:proofErr w:type="gramStart"/>
      <w:r w:rsidRPr="00F848FB">
        <w:rPr>
          <w:i/>
          <w:iCs/>
          <w:sz w:val="24"/>
          <w:szCs w:val="24"/>
        </w:rPr>
        <w:t>…[</w:t>
      </w:r>
      <w:proofErr w:type="spellStart"/>
      <w:proofErr w:type="gramEnd"/>
      <w:r w:rsidRPr="00F848FB">
        <w:rPr>
          <w:i/>
          <w:iCs/>
          <w:sz w:val="24"/>
          <w:szCs w:val="24"/>
        </w:rPr>
        <w:t>ghi</w:t>
      </w:r>
      <w:proofErr w:type="spellEnd"/>
      <w:r w:rsidRPr="00F848FB">
        <w:rPr>
          <w:i/>
          <w:iCs/>
          <w:sz w:val="24"/>
          <w:szCs w:val="24"/>
        </w:rPr>
        <w:t xml:space="preserve"> </w:t>
      </w:r>
      <w:proofErr w:type="spellStart"/>
      <w:r w:rsidRPr="00F848FB">
        <w:rPr>
          <w:i/>
          <w:iCs/>
          <w:sz w:val="24"/>
          <w:szCs w:val="24"/>
        </w:rPr>
        <w:t>ngày</w:t>
      </w:r>
      <w:proofErr w:type="spellEnd"/>
      <w:r w:rsidRPr="00F848FB">
        <w:rPr>
          <w:i/>
          <w:iCs/>
          <w:sz w:val="24"/>
          <w:szCs w:val="24"/>
        </w:rPr>
        <w:t>….</w:t>
      </w:r>
      <w:proofErr w:type="spellStart"/>
      <w:r w:rsidRPr="00F848FB">
        <w:rPr>
          <w:i/>
          <w:iCs/>
          <w:sz w:val="24"/>
          <w:szCs w:val="24"/>
        </w:rPr>
        <w:t>tháng</w:t>
      </w:r>
      <w:proofErr w:type="spellEnd"/>
      <w:r w:rsidRPr="00F848FB">
        <w:rPr>
          <w:i/>
          <w:iCs/>
          <w:sz w:val="24"/>
          <w:szCs w:val="24"/>
        </w:rPr>
        <w:t>…</w:t>
      </w:r>
      <w:proofErr w:type="spellStart"/>
      <w:r w:rsidRPr="00F848FB">
        <w:rPr>
          <w:i/>
          <w:iCs/>
          <w:sz w:val="24"/>
          <w:szCs w:val="24"/>
        </w:rPr>
        <w:t>năm</w:t>
      </w:r>
      <w:proofErr w:type="spellEnd"/>
      <w:r w:rsidRPr="00F848FB">
        <w:rPr>
          <w:i/>
          <w:iCs/>
          <w:sz w:val="24"/>
          <w:szCs w:val="24"/>
        </w:rPr>
        <w:t xml:space="preserve">… </w:t>
      </w:r>
      <w:proofErr w:type="spellStart"/>
      <w:r w:rsidRPr="00F848FB">
        <w:rPr>
          <w:i/>
          <w:iCs/>
          <w:sz w:val="24"/>
          <w:szCs w:val="24"/>
        </w:rPr>
        <w:t>kết</w:t>
      </w:r>
      <w:proofErr w:type="spellEnd"/>
      <w:r w:rsidRPr="00F848FB">
        <w:rPr>
          <w:i/>
          <w:iCs/>
          <w:sz w:val="24"/>
          <w:szCs w:val="24"/>
        </w:rPr>
        <w:t xml:space="preserve"> </w:t>
      </w:r>
      <w:proofErr w:type="spellStart"/>
      <w:r w:rsidRPr="00F848FB">
        <w:rPr>
          <w:i/>
          <w:iCs/>
          <w:sz w:val="24"/>
          <w:szCs w:val="24"/>
        </w:rPr>
        <w:t>thúc</w:t>
      </w:r>
      <w:proofErr w:type="spellEnd"/>
      <w:r w:rsidRPr="00F848FB">
        <w:rPr>
          <w:i/>
          <w:iCs/>
          <w:sz w:val="24"/>
          <w:szCs w:val="24"/>
        </w:rPr>
        <w:t xml:space="preserve"> </w:t>
      </w:r>
      <w:proofErr w:type="spellStart"/>
      <w:r w:rsidRPr="00F848FB">
        <w:rPr>
          <w:i/>
          <w:iCs/>
          <w:sz w:val="24"/>
          <w:szCs w:val="24"/>
        </w:rPr>
        <w:t>nhận</w:t>
      </w:r>
      <w:proofErr w:type="spellEnd"/>
      <w:r w:rsidRPr="00F848FB">
        <w:rPr>
          <w:i/>
          <w:iCs/>
          <w:sz w:val="24"/>
          <w:szCs w:val="24"/>
        </w:rPr>
        <w:t xml:space="preserve"> </w:t>
      </w:r>
      <w:proofErr w:type="spellStart"/>
      <w:r w:rsidRPr="00F848FB">
        <w:rPr>
          <w:i/>
          <w:iCs/>
          <w:sz w:val="24"/>
          <w:szCs w:val="24"/>
        </w:rPr>
        <w:t>báo</w:t>
      </w:r>
      <w:proofErr w:type="spellEnd"/>
      <w:r w:rsidRPr="00F848FB">
        <w:rPr>
          <w:i/>
          <w:iCs/>
          <w:sz w:val="24"/>
          <w:szCs w:val="24"/>
        </w:rPr>
        <w:t xml:space="preserve"> </w:t>
      </w:r>
      <w:proofErr w:type="spellStart"/>
      <w:r w:rsidRPr="00F848FB">
        <w:rPr>
          <w:i/>
          <w:iCs/>
          <w:sz w:val="24"/>
          <w:szCs w:val="24"/>
        </w:rPr>
        <w:t>giá</w:t>
      </w:r>
      <w:proofErr w:type="spellEnd"/>
      <w:r w:rsidRPr="00F848FB">
        <w:rPr>
          <w:i/>
          <w:iCs/>
          <w:sz w:val="24"/>
          <w:szCs w:val="24"/>
        </w:rPr>
        <w:t xml:space="preserve"> </w:t>
      </w:r>
      <w:proofErr w:type="spellStart"/>
      <w:r w:rsidRPr="00F848FB">
        <w:rPr>
          <w:i/>
          <w:iCs/>
          <w:sz w:val="24"/>
          <w:szCs w:val="24"/>
        </w:rPr>
        <w:t>phù</w:t>
      </w:r>
      <w:proofErr w:type="spellEnd"/>
      <w:r w:rsidRPr="00F848FB">
        <w:rPr>
          <w:i/>
          <w:iCs/>
          <w:sz w:val="24"/>
          <w:szCs w:val="24"/>
        </w:rPr>
        <w:t xml:space="preserve"> </w:t>
      </w:r>
      <w:proofErr w:type="spellStart"/>
      <w:r w:rsidRPr="00F848FB">
        <w:rPr>
          <w:i/>
          <w:iCs/>
          <w:sz w:val="24"/>
          <w:szCs w:val="24"/>
        </w:rPr>
        <w:t>hợp</w:t>
      </w:r>
      <w:proofErr w:type="spellEnd"/>
      <w:r w:rsidRPr="00F848FB">
        <w:rPr>
          <w:i/>
          <w:iCs/>
          <w:sz w:val="24"/>
          <w:szCs w:val="24"/>
        </w:rPr>
        <w:t xml:space="preserve"> </w:t>
      </w:r>
      <w:proofErr w:type="spellStart"/>
      <w:r w:rsidRPr="00F848FB">
        <w:rPr>
          <w:i/>
          <w:iCs/>
          <w:sz w:val="24"/>
          <w:szCs w:val="24"/>
        </w:rPr>
        <w:t>với</w:t>
      </w:r>
      <w:proofErr w:type="spellEnd"/>
      <w:r w:rsidRPr="00F848FB">
        <w:rPr>
          <w:i/>
          <w:iCs/>
          <w:sz w:val="24"/>
          <w:szCs w:val="24"/>
        </w:rPr>
        <w:t xml:space="preserve"> </w:t>
      </w:r>
      <w:proofErr w:type="spellStart"/>
      <w:r w:rsidRPr="00F848FB">
        <w:rPr>
          <w:i/>
          <w:iCs/>
          <w:sz w:val="24"/>
          <w:szCs w:val="24"/>
        </w:rPr>
        <w:t>thông</w:t>
      </w:r>
      <w:proofErr w:type="spellEnd"/>
      <w:r w:rsidRPr="00F848FB">
        <w:rPr>
          <w:i/>
          <w:iCs/>
          <w:sz w:val="24"/>
          <w:szCs w:val="24"/>
        </w:rPr>
        <w:t xml:space="preserve"> tin </w:t>
      </w:r>
      <w:proofErr w:type="spellStart"/>
      <w:r w:rsidRPr="00F848FB">
        <w:rPr>
          <w:i/>
          <w:iCs/>
          <w:sz w:val="24"/>
          <w:szCs w:val="24"/>
        </w:rPr>
        <w:t>tại</w:t>
      </w:r>
      <w:proofErr w:type="spellEnd"/>
      <w:r w:rsidRPr="00F848FB">
        <w:rPr>
          <w:i/>
          <w:iCs/>
          <w:sz w:val="24"/>
          <w:szCs w:val="24"/>
        </w:rPr>
        <w:t xml:space="preserve"> </w:t>
      </w:r>
      <w:proofErr w:type="spellStart"/>
      <w:r w:rsidRPr="00F848FB">
        <w:rPr>
          <w:i/>
          <w:iCs/>
          <w:sz w:val="24"/>
          <w:szCs w:val="24"/>
        </w:rPr>
        <w:t>khoản</w:t>
      </w:r>
      <w:proofErr w:type="spellEnd"/>
      <w:r w:rsidRPr="00F848FB">
        <w:rPr>
          <w:i/>
          <w:iCs/>
          <w:sz w:val="24"/>
          <w:szCs w:val="24"/>
        </w:rPr>
        <w:t xml:space="preserve"> 4 </w:t>
      </w:r>
      <w:proofErr w:type="spellStart"/>
      <w:r w:rsidRPr="00F848FB">
        <w:rPr>
          <w:i/>
          <w:iCs/>
          <w:sz w:val="24"/>
          <w:szCs w:val="24"/>
        </w:rPr>
        <w:t>Mục</w:t>
      </w:r>
      <w:proofErr w:type="spellEnd"/>
      <w:r w:rsidRPr="00F848FB">
        <w:rPr>
          <w:i/>
          <w:iCs/>
          <w:sz w:val="24"/>
          <w:szCs w:val="24"/>
        </w:rPr>
        <w:t xml:space="preserve"> I – </w:t>
      </w:r>
      <w:proofErr w:type="spellStart"/>
      <w:r w:rsidRPr="00F848FB">
        <w:rPr>
          <w:i/>
          <w:iCs/>
          <w:sz w:val="24"/>
          <w:szCs w:val="24"/>
        </w:rPr>
        <w:t>Yêu</w:t>
      </w:r>
      <w:proofErr w:type="spellEnd"/>
      <w:r w:rsidRPr="00F848FB">
        <w:rPr>
          <w:i/>
          <w:iCs/>
          <w:sz w:val="24"/>
          <w:szCs w:val="24"/>
        </w:rPr>
        <w:t xml:space="preserve"> </w:t>
      </w:r>
      <w:proofErr w:type="spellStart"/>
      <w:r w:rsidRPr="00F848FB">
        <w:rPr>
          <w:i/>
          <w:iCs/>
          <w:sz w:val="24"/>
          <w:szCs w:val="24"/>
        </w:rPr>
        <w:t>cầu</w:t>
      </w:r>
      <w:proofErr w:type="spellEnd"/>
      <w:r w:rsidRPr="00F848FB">
        <w:rPr>
          <w:i/>
          <w:iCs/>
          <w:sz w:val="24"/>
          <w:szCs w:val="24"/>
        </w:rPr>
        <w:t xml:space="preserve"> </w:t>
      </w:r>
      <w:proofErr w:type="spellStart"/>
      <w:r w:rsidRPr="00F848FB">
        <w:rPr>
          <w:i/>
          <w:iCs/>
          <w:sz w:val="24"/>
          <w:szCs w:val="24"/>
        </w:rPr>
        <w:t>báo</w:t>
      </w:r>
      <w:proofErr w:type="spellEnd"/>
      <w:r w:rsidRPr="00F848FB">
        <w:rPr>
          <w:i/>
          <w:iCs/>
          <w:sz w:val="24"/>
          <w:szCs w:val="24"/>
        </w:rPr>
        <w:t xml:space="preserve"> </w:t>
      </w:r>
      <w:proofErr w:type="spellStart"/>
      <w:r w:rsidRPr="00F848FB">
        <w:rPr>
          <w:i/>
          <w:iCs/>
          <w:sz w:val="24"/>
          <w:szCs w:val="24"/>
        </w:rPr>
        <w:t>giá</w:t>
      </w:r>
      <w:proofErr w:type="spellEnd"/>
      <w:r w:rsidRPr="00F848FB">
        <w:rPr>
          <w:i/>
          <w:iCs/>
          <w:sz w:val="24"/>
          <w:szCs w:val="24"/>
        </w:rPr>
        <w:t>]</w:t>
      </w:r>
      <w:r w:rsidRPr="00F848FB">
        <w:rPr>
          <w:sz w:val="24"/>
          <w:szCs w:val="24"/>
        </w:rPr>
        <w:t>.</w:t>
      </w:r>
    </w:p>
    <w:p w14:paraId="544E9AEE" w14:textId="77777777" w:rsidR="00F6366A" w:rsidRPr="00F848FB" w:rsidRDefault="00F6366A" w:rsidP="00F848FB">
      <w:pPr>
        <w:spacing w:before="0" w:line="240" w:lineRule="auto"/>
        <w:rPr>
          <w:sz w:val="24"/>
          <w:szCs w:val="24"/>
        </w:rPr>
      </w:pPr>
      <w:r w:rsidRPr="00F848FB">
        <w:rPr>
          <w:sz w:val="24"/>
          <w:szCs w:val="24"/>
        </w:rPr>
        <w:tab/>
        <w:t xml:space="preserve">3. </w:t>
      </w:r>
      <w:proofErr w:type="spellStart"/>
      <w:r w:rsidRPr="00F848FB">
        <w:rPr>
          <w:sz w:val="24"/>
          <w:szCs w:val="24"/>
        </w:rPr>
        <w:t>Chúng</w:t>
      </w:r>
      <w:proofErr w:type="spellEnd"/>
      <w:r w:rsidRPr="00F848FB">
        <w:rPr>
          <w:sz w:val="24"/>
          <w:szCs w:val="24"/>
        </w:rPr>
        <w:t xml:space="preserve"> </w:t>
      </w:r>
      <w:proofErr w:type="spellStart"/>
      <w:r w:rsidRPr="00F848FB">
        <w:rPr>
          <w:sz w:val="24"/>
          <w:szCs w:val="24"/>
        </w:rPr>
        <w:t>tôi</w:t>
      </w:r>
      <w:proofErr w:type="spellEnd"/>
      <w:r w:rsidRPr="00F848FB">
        <w:rPr>
          <w:sz w:val="24"/>
          <w:szCs w:val="24"/>
        </w:rPr>
        <w:t xml:space="preserve"> cam </w:t>
      </w:r>
      <w:proofErr w:type="spellStart"/>
      <w:r w:rsidRPr="00F848FB">
        <w:rPr>
          <w:sz w:val="24"/>
          <w:szCs w:val="24"/>
        </w:rPr>
        <w:t>kết</w:t>
      </w:r>
      <w:proofErr w:type="spellEnd"/>
      <w:r w:rsidRPr="00F848FB">
        <w:rPr>
          <w:sz w:val="24"/>
          <w:szCs w:val="24"/>
        </w:rPr>
        <w:t>:</w:t>
      </w:r>
    </w:p>
    <w:p w14:paraId="669A8249" w14:textId="77777777" w:rsidR="00F6366A" w:rsidRPr="00F848FB" w:rsidRDefault="00F6366A" w:rsidP="00F848FB">
      <w:pPr>
        <w:widowControl w:val="0"/>
        <w:suppressAutoHyphens/>
        <w:spacing w:before="0" w:line="240" w:lineRule="auto"/>
        <w:ind w:firstLine="709"/>
        <w:rPr>
          <w:spacing w:val="-4"/>
          <w:sz w:val="24"/>
          <w:szCs w:val="24"/>
        </w:rPr>
      </w:pPr>
      <w:r w:rsidRPr="00F848FB">
        <w:rPr>
          <w:spacing w:val="-4"/>
          <w:sz w:val="24"/>
          <w:szCs w:val="24"/>
        </w:rPr>
        <w:t xml:space="preserve">- </w:t>
      </w:r>
      <w:r w:rsidRPr="00F848FB">
        <w:rPr>
          <w:sz w:val="24"/>
          <w:szCs w:val="24"/>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F848FB">
        <w:rPr>
          <w:sz w:val="24"/>
          <w:szCs w:val="24"/>
          <w:lang w:val="pl-PL"/>
        </w:rPr>
        <w:t xml:space="preserve">của </w:t>
      </w:r>
      <w:r w:rsidRPr="00F848FB">
        <w:rPr>
          <w:sz w:val="24"/>
          <w:szCs w:val="24"/>
          <w:lang w:val="vi-VN"/>
        </w:rPr>
        <w:t>pháp luật</w:t>
      </w:r>
      <w:r w:rsidRPr="00F848FB">
        <w:rPr>
          <w:sz w:val="24"/>
          <w:szCs w:val="24"/>
          <w:lang w:val="pl-PL"/>
        </w:rPr>
        <w:t xml:space="preserve"> về</w:t>
      </w:r>
      <w:r w:rsidRPr="00F848FB">
        <w:rPr>
          <w:sz w:val="24"/>
          <w:szCs w:val="24"/>
          <w:lang w:val="vi-VN"/>
        </w:rPr>
        <w:t xml:space="preserve"> doanh</w:t>
      </w:r>
      <w:r w:rsidRPr="00F848FB">
        <w:rPr>
          <w:sz w:val="24"/>
          <w:szCs w:val="24"/>
          <w:lang w:val="pl-PL"/>
        </w:rPr>
        <w:t xml:space="preserve"> nghiệp</w:t>
      </w:r>
      <w:r w:rsidRPr="00F848FB">
        <w:rPr>
          <w:spacing w:val="-4"/>
          <w:sz w:val="24"/>
          <w:szCs w:val="24"/>
        </w:rPr>
        <w:t>.</w:t>
      </w:r>
    </w:p>
    <w:p w14:paraId="508524F4" w14:textId="77777777" w:rsidR="00F6366A" w:rsidRPr="00F848FB" w:rsidRDefault="00F6366A" w:rsidP="00F848FB">
      <w:pPr>
        <w:widowControl w:val="0"/>
        <w:suppressAutoHyphens/>
        <w:spacing w:before="0" w:line="240" w:lineRule="auto"/>
        <w:ind w:firstLine="709"/>
        <w:rPr>
          <w:spacing w:val="-4"/>
          <w:sz w:val="24"/>
          <w:szCs w:val="24"/>
        </w:rPr>
      </w:pPr>
      <w:r w:rsidRPr="00F848FB">
        <w:rPr>
          <w:spacing w:val="-4"/>
          <w:sz w:val="24"/>
          <w:szCs w:val="24"/>
        </w:rPr>
        <w:t xml:space="preserve">- </w:t>
      </w:r>
      <w:proofErr w:type="spellStart"/>
      <w:r w:rsidRPr="00F848FB">
        <w:rPr>
          <w:spacing w:val="-4"/>
          <w:sz w:val="24"/>
          <w:szCs w:val="24"/>
        </w:rPr>
        <w:t>Giá</w:t>
      </w:r>
      <w:proofErr w:type="spellEnd"/>
      <w:r w:rsidRPr="00F848FB">
        <w:rPr>
          <w:spacing w:val="-4"/>
          <w:sz w:val="24"/>
          <w:szCs w:val="24"/>
        </w:rPr>
        <w:t xml:space="preserve"> </w:t>
      </w:r>
      <w:proofErr w:type="spellStart"/>
      <w:r w:rsidRPr="00F848FB">
        <w:rPr>
          <w:spacing w:val="-4"/>
          <w:sz w:val="24"/>
          <w:szCs w:val="24"/>
        </w:rPr>
        <w:t>trị</w:t>
      </w:r>
      <w:proofErr w:type="spellEnd"/>
      <w:r w:rsidRPr="00F848FB">
        <w:rPr>
          <w:spacing w:val="-4"/>
          <w:sz w:val="24"/>
          <w:szCs w:val="24"/>
        </w:rPr>
        <w:t xml:space="preserve"> </w:t>
      </w:r>
      <w:proofErr w:type="spellStart"/>
      <w:r w:rsidRPr="00F848FB">
        <w:rPr>
          <w:spacing w:val="-4"/>
          <w:sz w:val="24"/>
          <w:szCs w:val="24"/>
        </w:rPr>
        <w:t>nêu</w:t>
      </w:r>
      <w:proofErr w:type="spellEnd"/>
      <w:r w:rsidRPr="00F848FB">
        <w:rPr>
          <w:spacing w:val="-4"/>
          <w:sz w:val="24"/>
          <w:szCs w:val="24"/>
        </w:rPr>
        <w:t xml:space="preserve"> </w:t>
      </w:r>
      <w:proofErr w:type="spellStart"/>
      <w:r w:rsidRPr="00F848FB">
        <w:rPr>
          <w:spacing w:val="-4"/>
          <w:sz w:val="24"/>
          <w:szCs w:val="24"/>
        </w:rPr>
        <w:t>trong</w:t>
      </w:r>
      <w:proofErr w:type="spellEnd"/>
      <w:r w:rsidRPr="00F848FB">
        <w:rPr>
          <w:spacing w:val="-4"/>
          <w:sz w:val="24"/>
          <w:szCs w:val="24"/>
        </w:rPr>
        <w:t xml:space="preserve"> </w:t>
      </w:r>
      <w:proofErr w:type="spellStart"/>
      <w:r w:rsidRPr="00F848FB">
        <w:rPr>
          <w:spacing w:val="-4"/>
          <w:sz w:val="24"/>
          <w:szCs w:val="24"/>
        </w:rPr>
        <w:t>báo</w:t>
      </w:r>
      <w:proofErr w:type="spellEnd"/>
      <w:r w:rsidRPr="00F848FB">
        <w:rPr>
          <w:spacing w:val="-4"/>
          <w:sz w:val="24"/>
          <w:szCs w:val="24"/>
        </w:rPr>
        <w:t xml:space="preserve"> </w:t>
      </w:r>
      <w:proofErr w:type="spellStart"/>
      <w:r w:rsidRPr="00F848FB">
        <w:rPr>
          <w:spacing w:val="-4"/>
          <w:sz w:val="24"/>
          <w:szCs w:val="24"/>
        </w:rPr>
        <w:t>giá</w:t>
      </w:r>
      <w:proofErr w:type="spellEnd"/>
      <w:r w:rsidRPr="00F848FB">
        <w:rPr>
          <w:spacing w:val="-4"/>
          <w:sz w:val="24"/>
          <w:szCs w:val="24"/>
        </w:rPr>
        <w:t xml:space="preserve"> </w:t>
      </w:r>
      <w:proofErr w:type="spellStart"/>
      <w:r w:rsidRPr="00F848FB">
        <w:rPr>
          <w:spacing w:val="-4"/>
          <w:sz w:val="24"/>
          <w:szCs w:val="24"/>
        </w:rPr>
        <w:t>là</w:t>
      </w:r>
      <w:proofErr w:type="spellEnd"/>
      <w:r w:rsidRPr="00F848FB">
        <w:rPr>
          <w:spacing w:val="-4"/>
          <w:sz w:val="24"/>
          <w:szCs w:val="24"/>
        </w:rPr>
        <w:t xml:space="preserve"> </w:t>
      </w:r>
      <w:proofErr w:type="spellStart"/>
      <w:r w:rsidRPr="00F848FB">
        <w:rPr>
          <w:spacing w:val="-4"/>
          <w:sz w:val="24"/>
          <w:szCs w:val="24"/>
        </w:rPr>
        <w:t>phù</w:t>
      </w:r>
      <w:proofErr w:type="spellEnd"/>
      <w:r w:rsidRPr="00F848FB">
        <w:rPr>
          <w:spacing w:val="-4"/>
          <w:sz w:val="24"/>
          <w:szCs w:val="24"/>
        </w:rPr>
        <w:t xml:space="preserve"> </w:t>
      </w:r>
      <w:proofErr w:type="spellStart"/>
      <w:r w:rsidRPr="00F848FB">
        <w:rPr>
          <w:spacing w:val="-4"/>
          <w:sz w:val="24"/>
          <w:szCs w:val="24"/>
        </w:rPr>
        <w:t>hợp</w:t>
      </w:r>
      <w:proofErr w:type="spellEnd"/>
      <w:r w:rsidRPr="00F848FB">
        <w:rPr>
          <w:spacing w:val="-4"/>
          <w:sz w:val="24"/>
          <w:szCs w:val="24"/>
        </w:rPr>
        <w:t xml:space="preserve">, </w:t>
      </w:r>
      <w:proofErr w:type="spellStart"/>
      <w:r w:rsidRPr="00F848FB">
        <w:rPr>
          <w:spacing w:val="-4"/>
          <w:sz w:val="24"/>
          <w:szCs w:val="24"/>
        </w:rPr>
        <w:t>không</w:t>
      </w:r>
      <w:proofErr w:type="spellEnd"/>
      <w:r w:rsidRPr="00F848FB">
        <w:rPr>
          <w:spacing w:val="-4"/>
          <w:sz w:val="24"/>
          <w:szCs w:val="24"/>
        </w:rPr>
        <w:t xml:space="preserve"> vi </w:t>
      </w:r>
      <w:proofErr w:type="spellStart"/>
      <w:r w:rsidRPr="00F848FB">
        <w:rPr>
          <w:spacing w:val="-4"/>
          <w:sz w:val="24"/>
          <w:szCs w:val="24"/>
        </w:rPr>
        <w:t>phạm</w:t>
      </w:r>
      <w:proofErr w:type="spellEnd"/>
      <w:r w:rsidRPr="00F848FB">
        <w:rPr>
          <w:spacing w:val="-4"/>
          <w:sz w:val="24"/>
          <w:szCs w:val="24"/>
        </w:rPr>
        <w:t xml:space="preserve"> </w:t>
      </w:r>
      <w:proofErr w:type="spellStart"/>
      <w:r w:rsidRPr="00F848FB">
        <w:rPr>
          <w:spacing w:val="-4"/>
          <w:sz w:val="24"/>
          <w:szCs w:val="24"/>
        </w:rPr>
        <w:t>quy</w:t>
      </w:r>
      <w:proofErr w:type="spellEnd"/>
      <w:r w:rsidRPr="00F848FB">
        <w:rPr>
          <w:spacing w:val="-4"/>
          <w:sz w:val="24"/>
          <w:szCs w:val="24"/>
        </w:rPr>
        <w:t xml:space="preserve"> </w:t>
      </w:r>
      <w:proofErr w:type="spellStart"/>
      <w:r w:rsidRPr="00F848FB">
        <w:rPr>
          <w:spacing w:val="-4"/>
          <w:sz w:val="24"/>
          <w:szCs w:val="24"/>
        </w:rPr>
        <w:t>định</w:t>
      </w:r>
      <w:proofErr w:type="spellEnd"/>
      <w:r w:rsidRPr="00F848FB">
        <w:rPr>
          <w:spacing w:val="-4"/>
          <w:sz w:val="24"/>
          <w:szCs w:val="24"/>
        </w:rPr>
        <w:t xml:space="preserve"> </w:t>
      </w:r>
      <w:proofErr w:type="spellStart"/>
      <w:r w:rsidRPr="00F848FB">
        <w:rPr>
          <w:spacing w:val="-4"/>
          <w:sz w:val="24"/>
          <w:szCs w:val="24"/>
        </w:rPr>
        <w:t>của</w:t>
      </w:r>
      <w:proofErr w:type="spellEnd"/>
      <w:r w:rsidRPr="00F848FB">
        <w:rPr>
          <w:spacing w:val="-4"/>
          <w:sz w:val="24"/>
          <w:szCs w:val="24"/>
        </w:rPr>
        <w:t xml:space="preserve"> </w:t>
      </w:r>
      <w:proofErr w:type="spellStart"/>
      <w:r w:rsidRPr="00F848FB">
        <w:rPr>
          <w:spacing w:val="-4"/>
          <w:sz w:val="24"/>
          <w:szCs w:val="24"/>
        </w:rPr>
        <w:t>pháp</w:t>
      </w:r>
      <w:proofErr w:type="spellEnd"/>
      <w:r w:rsidRPr="00F848FB">
        <w:rPr>
          <w:spacing w:val="-4"/>
          <w:sz w:val="24"/>
          <w:szCs w:val="24"/>
        </w:rPr>
        <w:t xml:space="preserve"> </w:t>
      </w:r>
      <w:proofErr w:type="spellStart"/>
      <w:r w:rsidRPr="00F848FB">
        <w:rPr>
          <w:spacing w:val="-4"/>
          <w:sz w:val="24"/>
          <w:szCs w:val="24"/>
        </w:rPr>
        <w:t>luật</w:t>
      </w:r>
      <w:proofErr w:type="spellEnd"/>
      <w:r w:rsidRPr="00F848FB">
        <w:rPr>
          <w:spacing w:val="-4"/>
          <w:sz w:val="24"/>
          <w:szCs w:val="24"/>
        </w:rPr>
        <w:t xml:space="preserve"> </w:t>
      </w:r>
      <w:proofErr w:type="spellStart"/>
      <w:r w:rsidRPr="00F848FB">
        <w:rPr>
          <w:spacing w:val="-4"/>
          <w:sz w:val="24"/>
          <w:szCs w:val="24"/>
        </w:rPr>
        <w:t>về</w:t>
      </w:r>
      <w:proofErr w:type="spellEnd"/>
      <w:r w:rsidRPr="00F848FB">
        <w:rPr>
          <w:spacing w:val="-4"/>
          <w:sz w:val="24"/>
          <w:szCs w:val="24"/>
        </w:rPr>
        <w:t xml:space="preserve"> </w:t>
      </w:r>
      <w:proofErr w:type="spellStart"/>
      <w:r w:rsidRPr="00F848FB">
        <w:rPr>
          <w:spacing w:val="-4"/>
          <w:sz w:val="24"/>
          <w:szCs w:val="24"/>
        </w:rPr>
        <w:t>cạnh</w:t>
      </w:r>
      <w:proofErr w:type="spellEnd"/>
      <w:r w:rsidRPr="00F848FB">
        <w:rPr>
          <w:spacing w:val="-4"/>
          <w:sz w:val="24"/>
          <w:szCs w:val="24"/>
        </w:rPr>
        <w:t xml:space="preserve"> </w:t>
      </w:r>
      <w:proofErr w:type="spellStart"/>
      <w:r w:rsidRPr="00F848FB">
        <w:rPr>
          <w:spacing w:val="-4"/>
          <w:sz w:val="24"/>
          <w:szCs w:val="24"/>
        </w:rPr>
        <w:t>tranh</w:t>
      </w:r>
      <w:proofErr w:type="spellEnd"/>
      <w:r w:rsidRPr="00F848FB">
        <w:rPr>
          <w:spacing w:val="-4"/>
          <w:sz w:val="24"/>
          <w:szCs w:val="24"/>
        </w:rPr>
        <w:t xml:space="preserve">, </w:t>
      </w:r>
      <w:proofErr w:type="spellStart"/>
      <w:r w:rsidRPr="00F848FB">
        <w:rPr>
          <w:spacing w:val="-4"/>
          <w:sz w:val="24"/>
          <w:szCs w:val="24"/>
        </w:rPr>
        <w:t>bán</w:t>
      </w:r>
      <w:proofErr w:type="spellEnd"/>
      <w:r w:rsidRPr="00F848FB">
        <w:rPr>
          <w:spacing w:val="-4"/>
          <w:sz w:val="24"/>
          <w:szCs w:val="24"/>
        </w:rPr>
        <w:t xml:space="preserve"> </w:t>
      </w:r>
      <w:proofErr w:type="spellStart"/>
      <w:r w:rsidRPr="00F848FB">
        <w:rPr>
          <w:spacing w:val="-4"/>
          <w:sz w:val="24"/>
          <w:szCs w:val="24"/>
        </w:rPr>
        <w:t>phá</w:t>
      </w:r>
      <w:proofErr w:type="spellEnd"/>
      <w:r w:rsidRPr="00F848FB">
        <w:rPr>
          <w:spacing w:val="-4"/>
          <w:sz w:val="24"/>
          <w:szCs w:val="24"/>
        </w:rPr>
        <w:t xml:space="preserve"> </w:t>
      </w:r>
      <w:proofErr w:type="spellStart"/>
      <w:r w:rsidRPr="00F848FB">
        <w:rPr>
          <w:spacing w:val="-4"/>
          <w:sz w:val="24"/>
          <w:szCs w:val="24"/>
        </w:rPr>
        <w:t>giá</w:t>
      </w:r>
      <w:proofErr w:type="spellEnd"/>
      <w:r w:rsidRPr="00F848FB">
        <w:rPr>
          <w:spacing w:val="-4"/>
          <w:sz w:val="24"/>
          <w:szCs w:val="24"/>
        </w:rPr>
        <w:t>.</w:t>
      </w:r>
    </w:p>
    <w:p w14:paraId="1EE776D7" w14:textId="77777777" w:rsidR="00F6366A" w:rsidRPr="00F848FB" w:rsidRDefault="00F6366A" w:rsidP="00F848FB">
      <w:pPr>
        <w:widowControl w:val="0"/>
        <w:suppressAutoHyphens/>
        <w:spacing w:before="0" w:line="240" w:lineRule="auto"/>
        <w:ind w:firstLine="709"/>
        <w:rPr>
          <w:spacing w:val="-4"/>
          <w:sz w:val="24"/>
          <w:szCs w:val="24"/>
        </w:rPr>
      </w:pPr>
      <w:r w:rsidRPr="00F848FB">
        <w:rPr>
          <w:spacing w:val="-4"/>
          <w:sz w:val="24"/>
          <w:szCs w:val="24"/>
        </w:rPr>
        <w:t xml:space="preserve">- </w:t>
      </w:r>
      <w:proofErr w:type="spellStart"/>
      <w:r w:rsidRPr="00F848FB">
        <w:rPr>
          <w:spacing w:val="-4"/>
          <w:sz w:val="24"/>
          <w:szCs w:val="24"/>
        </w:rPr>
        <w:t>Những</w:t>
      </w:r>
      <w:proofErr w:type="spellEnd"/>
      <w:r w:rsidRPr="00F848FB">
        <w:rPr>
          <w:spacing w:val="-4"/>
          <w:sz w:val="24"/>
          <w:szCs w:val="24"/>
        </w:rPr>
        <w:t xml:space="preserve"> </w:t>
      </w:r>
      <w:proofErr w:type="spellStart"/>
      <w:r w:rsidRPr="00F848FB">
        <w:rPr>
          <w:spacing w:val="-4"/>
          <w:sz w:val="24"/>
          <w:szCs w:val="24"/>
        </w:rPr>
        <w:t>thông</w:t>
      </w:r>
      <w:proofErr w:type="spellEnd"/>
      <w:r w:rsidRPr="00F848FB">
        <w:rPr>
          <w:spacing w:val="-4"/>
          <w:sz w:val="24"/>
          <w:szCs w:val="24"/>
        </w:rPr>
        <w:t xml:space="preserve"> tin </w:t>
      </w:r>
      <w:proofErr w:type="spellStart"/>
      <w:r w:rsidRPr="00F848FB">
        <w:rPr>
          <w:spacing w:val="-4"/>
          <w:sz w:val="24"/>
          <w:szCs w:val="24"/>
        </w:rPr>
        <w:t>nêu</w:t>
      </w:r>
      <w:proofErr w:type="spellEnd"/>
      <w:r w:rsidRPr="00F848FB">
        <w:rPr>
          <w:spacing w:val="-4"/>
          <w:sz w:val="24"/>
          <w:szCs w:val="24"/>
        </w:rPr>
        <w:t xml:space="preserve"> </w:t>
      </w:r>
      <w:proofErr w:type="spellStart"/>
      <w:r w:rsidRPr="00F848FB">
        <w:rPr>
          <w:spacing w:val="-4"/>
          <w:sz w:val="24"/>
          <w:szCs w:val="24"/>
        </w:rPr>
        <w:t>trong</w:t>
      </w:r>
      <w:proofErr w:type="spellEnd"/>
      <w:r w:rsidRPr="00F848FB">
        <w:rPr>
          <w:spacing w:val="-4"/>
          <w:sz w:val="24"/>
          <w:szCs w:val="24"/>
        </w:rPr>
        <w:t xml:space="preserve"> </w:t>
      </w:r>
      <w:proofErr w:type="spellStart"/>
      <w:r w:rsidRPr="00F848FB">
        <w:rPr>
          <w:spacing w:val="-4"/>
          <w:sz w:val="24"/>
          <w:szCs w:val="24"/>
        </w:rPr>
        <w:t>báo</w:t>
      </w:r>
      <w:proofErr w:type="spellEnd"/>
      <w:r w:rsidRPr="00F848FB">
        <w:rPr>
          <w:spacing w:val="-4"/>
          <w:sz w:val="24"/>
          <w:szCs w:val="24"/>
        </w:rPr>
        <w:t xml:space="preserve"> </w:t>
      </w:r>
      <w:proofErr w:type="spellStart"/>
      <w:r w:rsidRPr="00F848FB">
        <w:rPr>
          <w:spacing w:val="-4"/>
          <w:sz w:val="24"/>
          <w:szCs w:val="24"/>
        </w:rPr>
        <w:t>giá</w:t>
      </w:r>
      <w:proofErr w:type="spellEnd"/>
      <w:r w:rsidRPr="00F848FB">
        <w:rPr>
          <w:spacing w:val="-4"/>
          <w:sz w:val="24"/>
          <w:szCs w:val="24"/>
        </w:rPr>
        <w:t xml:space="preserve"> </w:t>
      </w:r>
      <w:proofErr w:type="spellStart"/>
      <w:r w:rsidRPr="00F848FB">
        <w:rPr>
          <w:spacing w:val="-4"/>
          <w:sz w:val="24"/>
          <w:szCs w:val="24"/>
        </w:rPr>
        <w:t>là</w:t>
      </w:r>
      <w:proofErr w:type="spellEnd"/>
      <w:r w:rsidRPr="00F848FB">
        <w:rPr>
          <w:spacing w:val="-4"/>
          <w:sz w:val="24"/>
          <w:szCs w:val="24"/>
        </w:rPr>
        <w:t xml:space="preserve"> </w:t>
      </w:r>
      <w:proofErr w:type="spellStart"/>
      <w:r w:rsidRPr="00F848FB">
        <w:rPr>
          <w:spacing w:val="-4"/>
          <w:sz w:val="24"/>
          <w:szCs w:val="24"/>
        </w:rPr>
        <w:t>trung</w:t>
      </w:r>
      <w:proofErr w:type="spellEnd"/>
      <w:r w:rsidRPr="00F848FB">
        <w:rPr>
          <w:spacing w:val="-4"/>
          <w:sz w:val="24"/>
          <w:szCs w:val="24"/>
        </w:rPr>
        <w:t xml:space="preserve"> </w:t>
      </w:r>
      <w:proofErr w:type="spellStart"/>
      <w:r w:rsidRPr="00F848FB">
        <w:rPr>
          <w:spacing w:val="-4"/>
          <w:sz w:val="24"/>
          <w:szCs w:val="24"/>
        </w:rPr>
        <w:t>thực</w:t>
      </w:r>
      <w:proofErr w:type="spellEnd"/>
      <w:r w:rsidRPr="00F848FB">
        <w:rPr>
          <w:spacing w:val="-4"/>
          <w:sz w:val="24"/>
          <w:szCs w:val="24"/>
        </w:rPr>
        <w:t>.</w:t>
      </w:r>
    </w:p>
    <w:p w14:paraId="30C6D38C" w14:textId="77777777" w:rsidR="00F6366A" w:rsidRPr="00F848FB" w:rsidRDefault="00F6366A" w:rsidP="00F848FB">
      <w:pPr>
        <w:widowControl w:val="0"/>
        <w:suppressAutoHyphens/>
        <w:spacing w:before="0" w:line="240" w:lineRule="auto"/>
        <w:ind w:firstLine="709"/>
        <w:rPr>
          <w:spacing w:val="-4"/>
          <w:sz w:val="24"/>
          <w:szCs w:val="24"/>
        </w:rPr>
      </w:pPr>
      <w:r w:rsidRPr="00F848FB">
        <w:rPr>
          <w:spacing w:val="-4"/>
          <w:sz w:val="24"/>
          <w:szCs w:val="24"/>
        </w:rPr>
        <w:tab/>
      </w:r>
      <w:r w:rsidRPr="00F848FB">
        <w:rPr>
          <w:spacing w:val="-4"/>
          <w:sz w:val="24"/>
          <w:szCs w:val="24"/>
        </w:rPr>
        <w:tab/>
      </w:r>
      <w:r w:rsidRPr="00F848FB">
        <w:rPr>
          <w:spacing w:val="-4"/>
          <w:sz w:val="24"/>
          <w:szCs w:val="24"/>
        </w:rPr>
        <w:tab/>
      </w:r>
      <w:r w:rsidRPr="00F848FB">
        <w:rPr>
          <w:spacing w:val="-4"/>
          <w:sz w:val="24"/>
          <w:szCs w:val="24"/>
        </w:rPr>
        <w:tab/>
      </w:r>
      <w:r w:rsidRPr="00F848FB">
        <w:rPr>
          <w:spacing w:val="-4"/>
          <w:sz w:val="24"/>
          <w:szCs w:val="24"/>
        </w:rPr>
        <w:tab/>
      </w:r>
      <w:r w:rsidRPr="00F848FB">
        <w:rPr>
          <w:spacing w:val="-4"/>
          <w:sz w:val="24"/>
          <w:szCs w:val="24"/>
        </w:rPr>
        <w:tab/>
      </w:r>
      <w:r w:rsidRPr="00F848FB">
        <w:rPr>
          <w:spacing w:val="-4"/>
          <w:sz w:val="24"/>
          <w:szCs w:val="24"/>
        </w:rPr>
        <w:tab/>
      </w:r>
      <w:r w:rsidRPr="00F848FB">
        <w:rPr>
          <w:spacing w:val="-4"/>
          <w:sz w:val="24"/>
          <w:szCs w:val="24"/>
        </w:rPr>
        <w:tab/>
      </w:r>
      <w:r w:rsidRPr="00F848FB">
        <w:rPr>
          <w:spacing w:val="-4"/>
          <w:sz w:val="24"/>
          <w:szCs w:val="24"/>
        </w:rPr>
        <w:tab/>
      </w:r>
      <w:r w:rsidRPr="00F848FB">
        <w:rPr>
          <w:spacing w:val="-4"/>
          <w:sz w:val="24"/>
          <w:szCs w:val="24"/>
        </w:rPr>
        <w:tab/>
      </w:r>
      <w:r w:rsidRPr="00F848FB">
        <w:rPr>
          <w:spacing w:val="-4"/>
          <w:sz w:val="24"/>
          <w:szCs w:val="24"/>
        </w:rPr>
        <w:tab/>
      </w:r>
      <w:r w:rsidRPr="00F848FB">
        <w:rPr>
          <w:spacing w:val="-4"/>
          <w:sz w:val="24"/>
          <w:szCs w:val="24"/>
        </w:rPr>
        <w:tab/>
      </w:r>
      <w:r w:rsidRPr="00F848FB">
        <w:rPr>
          <w:spacing w:val="-4"/>
          <w:sz w:val="24"/>
          <w:szCs w:val="24"/>
        </w:rPr>
        <w:tab/>
        <w:t xml:space="preserve">            </w:t>
      </w:r>
    </w:p>
    <w:p w14:paraId="56AE7999" w14:textId="77777777" w:rsidR="00F6366A" w:rsidRPr="00F848FB" w:rsidRDefault="00F6366A" w:rsidP="00F848FB">
      <w:pPr>
        <w:widowControl w:val="0"/>
        <w:suppressAutoHyphens/>
        <w:spacing w:before="0" w:line="240" w:lineRule="auto"/>
        <w:ind w:firstLine="720"/>
        <w:rPr>
          <w:spacing w:val="-4"/>
          <w:sz w:val="24"/>
          <w:szCs w:val="24"/>
        </w:rPr>
      </w:pPr>
      <w:r w:rsidRPr="00F848FB">
        <w:rPr>
          <w:spacing w:val="-4"/>
          <w:sz w:val="24"/>
          <w:szCs w:val="24"/>
        </w:rPr>
        <w:t xml:space="preserve"> </w:t>
      </w:r>
      <w:proofErr w:type="gramStart"/>
      <w:r w:rsidRPr="00F848FB">
        <w:rPr>
          <w:spacing w:val="-4"/>
          <w:sz w:val="24"/>
          <w:szCs w:val="24"/>
        </w:rPr>
        <w:t>…..</w:t>
      </w:r>
      <w:proofErr w:type="gramEnd"/>
      <w:r w:rsidRPr="00F848FB">
        <w:rPr>
          <w:spacing w:val="-4"/>
          <w:sz w:val="24"/>
          <w:szCs w:val="24"/>
        </w:rPr>
        <w:t xml:space="preserve">, </w:t>
      </w:r>
      <w:proofErr w:type="spellStart"/>
      <w:r w:rsidRPr="00F848FB">
        <w:rPr>
          <w:spacing w:val="-4"/>
          <w:sz w:val="24"/>
          <w:szCs w:val="24"/>
        </w:rPr>
        <w:t>ngày</w:t>
      </w:r>
      <w:proofErr w:type="spellEnd"/>
      <w:r w:rsidRPr="00F848FB">
        <w:rPr>
          <w:spacing w:val="-4"/>
          <w:sz w:val="24"/>
          <w:szCs w:val="24"/>
        </w:rPr>
        <w:t xml:space="preserve">…. </w:t>
      </w:r>
      <w:proofErr w:type="spellStart"/>
      <w:r w:rsidRPr="00F848FB">
        <w:rPr>
          <w:spacing w:val="-4"/>
          <w:sz w:val="24"/>
          <w:szCs w:val="24"/>
        </w:rPr>
        <w:t>tháng</w:t>
      </w:r>
      <w:proofErr w:type="spellEnd"/>
      <w:proofErr w:type="gramStart"/>
      <w:r w:rsidRPr="00F848FB">
        <w:rPr>
          <w:spacing w:val="-4"/>
          <w:sz w:val="24"/>
          <w:szCs w:val="24"/>
        </w:rPr>
        <w:t>….</w:t>
      </w:r>
      <w:proofErr w:type="spellStart"/>
      <w:r w:rsidRPr="00F848FB">
        <w:rPr>
          <w:spacing w:val="-4"/>
          <w:sz w:val="24"/>
          <w:szCs w:val="24"/>
        </w:rPr>
        <w:t>năm</w:t>
      </w:r>
      <w:proofErr w:type="spellEnd"/>
      <w:proofErr w:type="gramEnd"/>
      <w:r w:rsidRPr="00F848FB">
        <w:rPr>
          <w:spacing w:val="-4"/>
          <w:sz w:val="24"/>
          <w:szCs w:val="24"/>
        </w:rPr>
        <w:t>….</w:t>
      </w:r>
    </w:p>
    <w:p w14:paraId="7E7BD751" w14:textId="77777777" w:rsidR="00F6366A" w:rsidRPr="00F848FB" w:rsidRDefault="00F6366A" w:rsidP="00F848FB">
      <w:pPr>
        <w:widowControl w:val="0"/>
        <w:suppressAutoHyphens/>
        <w:spacing w:before="0" w:line="240" w:lineRule="auto"/>
        <w:ind w:firstLine="709"/>
        <w:jc w:val="right"/>
        <w:rPr>
          <w:b/>
          <w:bCs w:val="0"/>
          <w:spacing w:val="-4"/>
          <w:sz w:val="24"/>
          <w:szCs w:val="24"/>
          <w:vertAlign w:val="superscript"/>
        </w:rPr>
      </w:pPr>
      <w:proofErr w:type="spellStart"/>
      <w:r w:rsidRPr="00F848FB">
        <w:rPr>
          <w:b/>
          <w:spacing w:val="-4"/>
          <w:sz w:val="24"/>
          <w:szCs w:val="24"/>
        </w:rPr>
        <w:t>Đại</w:t>
      </w:r>
      <w:proofErr w:type="spellEnd"/>
      <w:r w:rsidRPr="00F848FB">
        <w:rPr>
          <w:b/>
          <w:spacing w:val="-4"/>
          <w:sz w:val="24"/>
          <w:szCs w:val="24"/>
        </w:rPr>
        <w:t xml:space="preserve"> </w:t>
      </w:r>
      <w:proofErr w:type="spellStart"/>
      <w:r w:rsidRPr="00F848FB">
        <w:rPr>
          <w:b/>
          <w:spacing w:val="-4"/>
          <w:sz w:val="24"/>
          <w:szCs w:val="24"/>
        </w:rPr>
        <w:t>diện</w:t>
      </w:r>
      <w:proofErr w:type="spellEnd"/>
      <w:r w:rsidRPr="00F848FB">
        <w:rPr>
          <w:b/>
          <w:spacing w:val="-4"/>
          <w:sz w:val="24"/>
          <w:szCs w:val="24"/>
        </w:rPr>
        <w:t xml:space="preserve"> </w:t>
      </w:r>
      <w:proofErr w:type="spellStart"/>
      <w:r w:rsidRPr="00F848FB">
        <w:rPr>
          <w:b/>
          <w:spacing w:val="-4"/>
          <w:sz w:val="24"/>
          <w:szCs w:val="24"/>
        </w:rPr>
        <w:t>hợp</w:t>
      </w:r>
      <w:proofErr w:type="spellEnd"/>
      <w:r w:rsidRPr="00F848FB">
        <w:rPr>
          <w:b/>
          <w:spacing w:val="-4"/>
          <w:sz w:val="24"/>
          <w:szCs w:val="24"/>
        </w:rPr>
        <w:t xml:space="preserve"> </w:t>
      </w:r>
      <w:proofErr w:type="spellStart"/>
      <w:r w:rsidRPr="00F848FB">
        <w:rPr>
          <w:b/>
          <w:spacing w:val="-4"/>
          <w:sz w:val="24"/>
          <w:szCs w:val="24"/>
        </w:rPr>
        <w:t>pháp</w:t>
      </w:r>
      <w:proofErr w:type="spellEnd"/>
      <w:r w:rsidRPr="00F848FB">
        <w:rPr>
          <w:b/>
          <w:spacing w:val="-4"/>
          <w:sz w:val="24"/>
          <w:szCs w:val="24"/>
        </w:rPr>
        <w:t xml:space="preserve"> </w:t>
      </w:r>
      <w:proofErr w:type="spellStart"/>
      <w:r w:rsidRPr="00F848FB">
        <w:rPr>
          <w:b/>
          <w:spacing w:val="-4"/>
          <w:sz w:val="24"/>
          <w:szCs w:val="24"/>
        </w:rPr>
        <w:t>của</w:t>
      </w:r>
      <w:proofErr w:type="spellEnd"/>
      <w:r w:rsidRPr="00F848FB">
        <w:rPr>
          <w:b/>
          <w:spacing w:val="-4"/>
          <w:sz w:val="24"/>
          <w:szCs w:val="24"/>
        </w:rPr>
        <w:t xml:space="preserve"> </w:t>
      </w:r>
      <w:proofErr w:type="spellStart"/>
      <w:r w:rsidRPr="00F848FB">
        <w:rPr>
          <w:b/>
          <w:spacing w:val="-4"/>
          <w:sz w:val="24"/>
          <w:szCs w:val="24"/>
        </w:rPr>
        <w:t>nhà</w:t>
      </w:r>
      <w:proofErr w:type="spellEnd"/>
      <w:r w:rsidRPr="00F848FB">
        <w:rPr>
          <w:b/>
          <w:spacing w:val="-4"/>
          <w:sz w:val="24"/>
          <w:szCs w:val="24"/>
        </w:rPr>
        <w:t xml:space="preserve"> </w:t>
      </w:r>
      <w:proofErr w:type="spellStart"/>
      <w:r w:rsidRPr="00F848FB">
        <w:rPr>
          <w:b/>
          <w:spacing w:val="-4"/>
          <w:sz w:val="24"/>
          <w:szCs w:val="24"/>
        </w:rPr>
        <w:t>cung</w:t>
      </w:r>
      <w:proofErr w:type="spellEnd"/>
      <w:r w:rsidRPr="00F848FB">
        <w:rPr>
          <w:b/>
          <w:spacing w:val="-4"/>
          <w:sz w:val="24"/>
          <w:szCs w:val="24"/>
        </w:rPr>
        <w:t xml:space="preserve"> </w:t>
      </w:r>
      <w:proofErr w:type="spellStart"/>
      <w:proofErr w:type="gramStart"/>
      <w:r w:rsidRPr="00F848FB">
        <w:rPr>
          <w:b/>
          <w:spacing w:val="-4"/>
          <w:sz w:val="24"/>
          <w:szCs w:val="24"/>
        </w:rPr>
        <w:t>cấp</w:t>
      </w:r>
      <w:proofErr w:type="spellEnd"/>
      <w:r w:rsidRPr="00F848FB">
        <w:rPr>
          <w:b/>
          <w:spacing w:val="-4"/>
          <w:sz w:val="24"/>
          <w:szCs w:val="24"/>
          <w:vertAlign w:val="superscript"/>
        </w:rPr>
        <w:t>(</w:t>
      </w:r>
      <w:proofErr w:type="gramEnd"/>
      <w:r w:rsidRPr="00F848FB">
        <w:rPr>
          <w:b/>
          <w:spacing w:val="-4"/>
          <w:sz w:val="24"/>
          <w:szCs w:val="24"/>
          <w:vertAlign w:val="superscript"/>
        </w:rPr>
        <w:t>2)</w:t>
      </w:r>
    </w:p>
    <w:p w14:paraId="70003E7A" w14:textId="77777777" w:rsidR="00F6366A" w:rsidRPr="00F848FB" w:rsidRDefault="00F6366A" w:rsidP="00F848FB">
      <w:pPr>
        <w:widowControl w:val="0"/>
        <w:suppressAutoHyphens/>
        <w:spacing w:before="0" w:line="240" w:lineRule="auto"/>
        <w:ind w:firstLine="4257"/>
        <w:jc w:val="center"/>
        <w:rPr>
          <w:i/>
          <w:iCs/>
          <w:spacing w:val="-4"/>
          <w:sz w:val="24"/>
          <w:szCs w:val="24"/>
        </w:rPr>
      </w:pPr>
      <w:r w:rsidRPr="00F848FB" w:rsidDel="008844CB">
        <w:rPr>
          <w:i/>
          <w:iCs/>
          <w:spacing w:val="-4"/>
          <w:sz w:val="24"/>
          <w:szCs w:val="24"/>
        </w:rPr>
        <w:t xml:space="preserve"> </w:t>
      </w:r>
      <w:r w:rsidRPr="00F848FB">
        <w:rPr>
          <w:i/>
          <w:iCs/>
          <w:spacing w:val="-4"/>
          <w:sz w:val="24"/>
          <w:szCs w:val="24"/>
        </w:rPr>
        <w:t>(</w:t>
      </w:r>
      <w:proofErr w:type="spellStart"/>
      <w:r w:rsidRPr="00F848FB">
        <w:rPr>
          <w:i/>
          <w:iCs/>
          <w:spacing w:val="-4"/>
          <w:sz w:val="24"/>
          <w:szCs w:val="24"/>
        </w:rPr>
        <w:t>Ký</w:t>
      </w:r>
      <w:proofErr w:type="spellEnd"/>
      <w:r w:rsidRPr="00F848FB">
        <w:rPr>
          <w:i/>
          <w:iCs/>
          <w:spacing w:val="-4"/>
          <w:sz w:val="24"/>
          <w:szCs w:val="24"/>
        </w:rPr>
        <w:t xml:space="preserve"> </w:t>
      </w:r>
      <w:proofErr w:type="spellStart"/>
      <w:r w:rsidRPr="00F848FB">
        <w:rPr>
          <w:i/>
          <w:iCs/>
          <w:spacing w:val="-4"/>
          <w:sz w:val="24"/>
          <w:szCs w:val="24"/>
        </w:rPr>
        <w:t>tên</w:t>
      </w:r>
      <w:proofErr w:type="spellEnd"/>
      <w:r w:rsidRPr="00F848FB">
        <w:rPr>
          <w:i/>
          <w:iCs/>
          <w:spacing w:val="-4"/>
          <w:sz w:val="24"/>
          <w:szCs w:val="24"/>
        </w:rPr>
        <w:t xml:space="preserve">, </w:t>
      </w:r>
      <w:proofErr w:type="spellStart"/>
      <w:r w:rsidRPr="00F848FB">
        <w:rPr>
          <w:i/>
          <w:iCs/>
          <w:spacing w:val="-4"/>
          <w:sz w:val="24"/>
          <w:szCs w:val="24"/>
        </w:rPr>
        <w:t>đóng</w:t>
      </w:r>
      <w:proofErr w:type="spellEnd"/>
      <w:r w:rsidRPr="00F848FB">
        <w:rPr>
          <w:i/>
          <w:iCs/>
          <w:spacing w:val="-4"/>
          <w:sz w:val="24"/>
          <w:szCs w:val="24"/>
        </w:rPr>
        <w:t xml:space="preserve"> </w:t>
      </w:r>
      <w:proofErr w:type="spellStart"/>
      <w:r w:rsidRPr="00F848FB">
        <w:rPr>
          <w:i/>
          <w:iCs/>
          <w:spacing w:val="-4"/>
          <w:sz w:val="24"/>
          <w:szCs w:val="24"/>
        </w:rPr>
        <w:t>dấu</w:t>
      </w:r>
      <w:proofErr w:type="spellEnd"/>
      <w:r w:rsidRPr="00F848FB">
        <w:rPr>
          <w:i/>
          <w:iCs/>
          <w:spacing w:val="-4"/>
          <w:sz w:val="24"/>
          <w:szCs w:val="24"/>
        </w:rPr>
        <w:t xml:space="preserve"> (</w:t>
      </w:r>
      <w:proofErr w:type="spellStart"/>
      <w:r w:rsidRPr="00F848FB">
        <w:rPr>
          <w:i/>
          <w:iCs/>
          <w:spacing w:val="-4"/>
          <w:sz w:val="24"/>
          <w:szCs w:val="24"/>
        </w:rPr>
        <w:t>nếu</w:t>
      </w:r>
      <w:proofErr w:type="spellEnd"/>
      <w:r w:rsidRPr="00F848FB">
        <w:rPr>
          <w:i/>
          <w:iCs/>
          <w:spacing w:val="-4"/>
          <w:sz w:val="24"/>
          <w:szCs w:val="24"/>
        </w:rPr>
        <w:t xml:space="preserve"> </w:t>
      </w:r>
      <w:proofErr w:type="spellStart"/>
      <w:r w:rsidRPr="00F848FB">
        <w:rPr>
          <w:i/>
          <w:iCs/>
          <w:spacing w:val="-4"/>
          <w:sz w:val="24"/>
          <w:szCs w:val="24"/>
        </w:rPr>
        <w:t>có</w:t>
      </w:r>
      <w:proofErr w:type="spellEnd"/>
      <w:r w:rsidRPr="00F848FB">
        <w:rPr>
          <w:i/>
          <w:iCs/>
          <w:spacing w:val="-4"/>
          <w:sz w:val="24"/>
          <w:szCs w:val="24"/>
        </w:rPr>
        <w:t>))</w:t>
      </w:r>
    </w:p>
    <w:p w14:paraId="5469B87E" w14:textId="77777777" w:rsidR="00F6366A" w:rsidRPr="00F848FB" w:rsidRDefault="00F6366A" w:rsidP="00F848FB">
      <w:pPr>
        <w:widowControl w:val="0"/>
        <w:suppressAutoHyphens/>
        <w:spacing w:before="0" w:line="240" w:lineRule="auto"/>
        <w:ind w:firstLine="720"/>
        <w:rPr>
          <w:b/>
          <w:bCs w:val="0"/>
          <w:i/>
          <w:iCs/>
          <w:spacing w:val="-4"/>
          <w:sz w:val="24"/>
          <w:szCs w:val="24"/>
        </w:rPr>
      </w:pPr>
      <w:proofErr w:type="spellStart"/>
      <w:r w:rsidRPr="00F848FB">
        <w:rPr>
          <w:b/>
          <w:i/>
          <w:iCs/>
          <w:spacing w:val="-4"/>
          <w:sz w:val="24"/>
          <w:szCs w:val="24"/>
        </w:rPr>
        <w:t>Ghi</w:t>
      </w:r>
      <w:proofErr w:type="spellEnd"/>
      <w:r w:rsidRPr="00F848FB">
        <w:rPr>
          <w:b/>
          <w:i/>
          <w:iCs/>
          <w:spacing w:val="-4"/>
          <w:sz w:val="24"/>
          <w:szCs w:val="24"/>
        </w:rPr>
        <w:t xml:space="preserve"> </w:t>
      </w:r>
      <w:proofErr w:type="spellStart"/>
      <w:r w:rsidRPr="00F848FB">
        <w:rPr>
          <w:b/>
          <w:i/>
          <w:iCs/>
          <w:spacing w:val="-4"/>
          <w:sz w:val="24"/>
          <w:szCs w:val="24"/>
        </w:rPr>
        <w:t>chú</w:t>
      </w:r>
      <w:proofErr w:type="spellEnd"/>
      <w:r w:rsidRPr="00F848FB">
        <w:rPr>
          <w:b/>
          <w:i/>
          <w:iCs/>
          <w:spacing w:val="-4"/>
          <w:sz w:val="24"/>
          <w:szCs w:val="24"/>
        </w:rPr>
        <w:t>:</w:t>
      </w:r>
    </w:p>
    <w:p w14:paraId="76D7A272" w14:textId="77777777" w:rsidR="00F6366A" w:rsidRPr="00F848FB" w:rsidRDefault="00F6366A" w:rsidP="00F848FB">
      <w:pPr>
        <w:widowControl w:val="0"/>
        <w:suppressAutoHyphens/>
        <w:spacing w:before="0" w:line="240" w:lineRule="auto"/>
        <w:rPr>
          <w:i/>
          <w:iCs/>
          <w:spacing w:val="-4"/>
          <w:sz w:val="24"/>
          <w:szCs w:val="24"/>
        </w:rPr>
      </w:pPr>
      <w:r w:rsidRPr="00F848FB">
        <w:rPr>
          <w:i/>
          <w:iCs/>
          <w:spacing w:val="-4"/>
          <w:sz w:val="24"/>
          <w:szCs w:val="24"/>
        </w:rPr>
        <w:lastRenderedPageBreak/>
        <w:tab/>
        <w:t xml:space="preserve">(1) </w:t>
      </w:r>
      <w:proofErr w:type="spellStart"/>
      <w:r w:rsidRPr="00F848FB">
        <w:rPr>
          <w:i/>
          <w:iCs/>
          <w:spacing w:val="-4"/>
          <w:sz w:val="24"/>
          <w:szCs w:val="24"/>
        </w:rPr>
        <w:t>Nhà</w:t>
      </w:r>
      <w:proofErr w:type="spellEnd"/>
      <w:r w:rsidRPr="00F848FB">
        <w:rPr>
          <w:i/>
          <w:iCs/>
          <w:spacing w:val="-4"/>
          <w:sz w:val="24"/>
          <w:szCs w:val="24"/>
        </w:rPr>
        <w:t xml:space="preserve"> </w:t>
      </w:r>
      <w:proofErr w:type="spellStart"/>
      <w:r w:rsidRPr="00F848FB">
        <w:rPr>
          <w:i/>
          <w:iCs/>
          <w:spacing w:val="-4"/>
          <w:sz w:val="24"/>
          <w:szCs w:val="24"/>
        </w:rPr>
        <w:t>cung</w:t>
      </w:r>
      <w:proofErr w:type="spellEnd"/>
      <w:r w:rsidRPr="00F848FB">
        <w:rPr>
          <w:i/>
          <w:iCs/>
          <w:spacing w:val="-4"/>
          <w:sz w:val="24"/>
          <w:szCs w:val="24"/>
        </w:rPr>
        <w:t xml:space="preserve"> </w:t>
      </w:r>
      <w:proofErr w:type="spellStart"/>
      <w:r w:rsidRPr="00F848FB">
        <w:rPr>
          <w:i/>
          <w:iCs/>
          <w:spacing w:val="-4"/>
          <w:sz w:val="24"/>
          <w:szCs w:val="24"/>
        </w:rPr>
        <w:t>cấp</w:t>
      </w:r>
      <w:proofErr w:type="spellEnd"/>
      <w:r w:rsidRPr="00F848FB">
        <w:rPr>
          <w:i/>
          <w:iCs/>
          <w:spacing w:val="-4"/>
          <w:sz w:val="24"/>
          <w:szCs w:val="24"/>
        </w:rPr>
        <w:t xml:space="preserve"> </w:t>
      </w:r>
      <w:proofErr w:type="spellStart"/>
      <w:r w:rsidRPr="00F848FB">
        <w:rPr>
          <w:i/>
          <w:iCs/>
          <w:spacing w:val="-4"/>
          <w:sz w:val="24"/>
          <w:szCs w:val="24"/>
        </w:rPr>
        <w:t>điền</w:t>
      </w:r>
      <w:proofErr w:type="spellEnd"/>
      <w:r w:rsidRPr="00F848FB">
        <w:rPr>
          <w:i/>
          <w:iCs/>
          <w:spacing w:val="-4"/>
          <w:sz w:val="24"/>
          <w:szCs w:val="24"/>
        </w:rPr>
        <w:t xml:space="preserve"> </w:t>
      </w:r>
      <w:proofErr w:type="spellStart"/>
      <w:r w:rsidRPr="00F848FB">
        <w:rPr>
          <w:i/>
          <w:iCs/>
          <w:spacing w:val="-4"/>
          <w:sz w:val="24"/>
          <w:szCs w:val="24"/>
        </w:rPr>
        <w:t>đầy</w:t>
      </w:r>
      <w:proofErr w:type="spellEnd"/>
      <w:r w:rsidRPr="00F848FB">
        <w:rPr>
          <w:i/>
          <w:iCs/>
          <w:spacing w:val="-4"/>
          <w:sz w:val="24"/>
          <w:szCs w:val="24"/>
        </w:rPr>
        <w:t xml:space="preserve"> </w:t>
      </w:r>
      <w:proofErr w:type="spellStart"/>
      <w:r w:rsidRPr="00F848FB">
        <w:rPr>
          <w:i/>
          <w:iCs/>
          <w:spacing w:val="-4"/>
          <w:sz w:val="24"/>
          <w:szCs w:val="24"/>
        </w:rPr>
        <w:t>đủ</w:t>
      </w:r>
      <w:proofErr w:type="spellEnd"/>
      <w:r w:rsidRPr="00F848FB">
        <w:rPr>
          <w:i/>
          <w:iCs/>
          <w:spacing w:val="-4"/>
          <w:sz w:val="24"/>
          <w:szCs w:val="24"/>
        </w:rPr>
        <w:t xml:space="preserve"> </w:t>
      </w:r>
      <w:proofErr w:type="spellStart"/>
      <w:r w:rsidRPr="00F848FB">
        <w:rPr>
          <w:i/>
          <w:iCs/>
          <w:spacing w:val="-4"/>
          <w:sz w:val="24"/>
          <w:szCs w:val="24"/>
        </w:rPr>
        <w:t>các</w:t>
      </w:r>
      <w:proofErr w:type="spellEnd"/>
      <w:r w:rsidRPr="00F848FB">
        <w:rPr>
          <w:i/>
          <w:iCs/>
          <w:spacing w:val="-4"/>
          <w:sz w:val="24"/>
          <w:szCs w:val="24"/>
        </w:rPr>
        <w:t xml:space="preserve"> </w:t>
      </w:r>
      <w:proofErr w:type="spellStart"/>
      <w:r w:rsidRPr="00F848FB">
        <w:rPr>
          <w:i/>
          <w:iCs/>
          <w:spacing w:val="-4"/>
          <w:sz w:val="24"/>
          <w:szCs w:val="24"/>
        </w:rPr>
        <w:t>thông</w:t>
      </w:r>
      <w:proofErr w:type="spellEnd"/>
      <w:r w:rsidRPr="00F848FB">
        <w:rPr>
          <w:i/>
          <w:iCs/>
          <w:spacing w:val="-4"/>
          <w:sz w:val="24"/>
          <w:szCs w:val="24"/>
        </w:rPr>
        <w:t xml:space="preserve"> tin </w:t>
      </w:r>
      <w:proofErr w:type="spellStart"/>
      <w:r w:rsidRPr="00F848FB">
        <w:rPr>
          <w:i/>
          <w:iCs/>
          <w:spacing w:val="-4"/>
          <w:sz w:val="24"/>
          <w:szCs w:val="24"/>
        </w:rPr>
        <w:t>để</w:t>
      </w:r>
      <w:proofErr w:type="spellEnd"/>
      <w:r w:rsidRPr="00F848FB">
        <w:rPr>
          <w:i/>
          <w:iCs/>
          <w:spacing w:val="-4"/>
          <w:sz w:val="24"/>
          <w:szCs w:val="24"/>
        </w:rPr>
        <w:t xml:space="preserve"> </w:t>
      </w:r>
      <w:proofErr w:type="spellStart"/>
      <w:r w:rsidRPr="00F848FB">
        <w:rPr>
          <w:i/>
          <w:iCs/>
          <w:spacing w:val="-4"/>
          <w:sz w:val="24"/>
          <w:szCs w:val="24"/>
        </w:rPr>
        <w:t>báo</w:t>
      </w:r>
      <w:proofErr w:type="spellEnd"/>
      <w:r w:rsidRPr="00F848FB">
        <w:rPr>
          <w:i/>
          <w:iCs/>
          <w:spacing w:val="-4"/>
          <w:sz w:val="24"/>
          <w:szCs w:val="24"/>
        </w:rPr>
        <w:t xml:space="preserve"> </w:t>
      </w:r>
      <w:proofErr w:type="spellStart"/>
      <w:r w:rsidRPr="00F848FB">
        <w:rPr>
          <w:i/>
          <w:iCs/>
          <w:spacing w:val="-4"/>
          <w:sz w:val="24"/>
          <w:szCs w:val="24"/>
        </w:rPr>
        <w:t>giá</w:t>
      </w:r>
      <w:proofErr w:type="spellEnd"/>
      <w:r w:rsidRPr="00F848FB">
        <w:rPr>
          <w:i/>
          <w:iCs/>
          <w:spacing w:val="-4"/>
          <w:sz w:val="24"/>
          <w:szCs w:val="24"/>
        </w:rPr>
        <w:t xml:space="preserve"> </w:t>
      </w:r>
      <w:proofErr w:type="spellStart"/>
      <w:r w:rsidRPr="00F848FB">
        <w:rPr>
          <w:i/>
          <w:iCs/>
          <w:spacing w:val="-4"/>
          <w:sz w:val="24"/>
          <w:szCs w:val="24"/>
        </w:rPr>
        <w:t>theo</w:t>
      </w:r>
      <w:proofErr w:type="spellEnd"/>
      <w:r w:rsidRPr="00F848FB">
        <w:rPr>
          <w:i/>
          <w:iCs/>
          <w:spacing w:val="-4"/>
          <w:sz w:val="24"/>
          <w:szCs w:val="24"/>
        </w:rPr>
        <w:t xml:space="preserve"> </w:t>
      </w:r>
      <w:proofErr w:type="spellStart"/>
      <w:r w:rsidRPr="00F848FB">
        <w:rPr>
          <w:i/>
          <w:iCs/>
          <w:spacing w:val="-4"/>
          <w:sz w:val="24"/>
          <w:szCs w:val="24"/>
        </w:rPr>
        <w:t>Mẫu</w:t>
      </w:r>
      <w:proofErr w:type="spellEnd"/>
      <w:r w:rsidRPr="00F848FB">
        <w:rPr>
          <w:i/>
          <w:iCs/>
          <w:spacing w:val="-4"/>
          <w:sz w:val="24"/>
          <w:szCs w:val="24"/>
        </w:rPr>
        <w:t xml:space="preserve"> </w:t>
      </w:r>
      <w:proofErr w:type="spellStart"/>
      <w:r w:rsidRPr="00F848FB">
        <w:rPr>
          <w:i/>
          <w:iCs/>
          <w:spacing w:val="-4"/>
          <w:sz w:val="24"/>
          <w:szCs w:val="24"/>
        </w:rPr>
        <w:t>này</w:t>
      </w:r>
      <w:proofErr w:type="spellEnd"/>
      <w:r w:rsidRPr="00F848FB">
        <w:rPr>
          <w:i/>
          <w:iCs/>
          <w:spacing w:val="-4"/>
          <w:sz w:val="24"/>
          <w:szCs w:val="24"/>
        </w:rPr>
        <w:t xml:space="preserve">. Trường </w:t>
      </w:r>
      <w:proofErr w:type="spellStart"/>
      <w:r w:rsidRPr="00F848FB">
        <w:rPr>
          <w:i/>
          <w:iCs/>
          <w:spacing w:val="-4"/>
          <w:sz w:val="24"/>
          <w:szCs w:val="24"/>
        </w:rPr>
        <w:t>hợp</w:t>
      </w:r>
      <w:proofErr w:type="spellEnd"/>
      <w:r w:rsidRPr="00F848FB">
        <w:rPr>
          <w:i/>
          <w:iCs/>
          <w:spacing w:val="-4"/>
          <w:sz w:val="24"/>
          <w:szCs w:val="24"/>
        </w:rPr>
        <w:t xml:space="preserve"> </w:t>
      </w:r>
      <w:proofErr w:type="spellStart"/>
      <w:r w:rsidRPr="00F848FB">
        <w:rPr>
          <w:i/>
          <w:iCs/>
          <w:spacing w:val="-4"/>
          <w:sz w:val="24"/>
          <w:szCs w:val="24"/>
        </w:rPr>
        <w:t>yêu</w:t>
      </w:r>
      <w:proofErr w:type="spellEnd"/>
      <w:r w:rsidRPr="00F848FB">
        <w:rPr>
          <w:i/>
          <w:iCs/>
          <w:spacing w:val="-4"/>
          <w:sz w:val="24"/>
          <w:szCs w:val="24"/>
        </w:rPr>
        <w:t xml:space="preserve"> </w:t>
      </w:r>
      <w:proofErr w:type="spellStart"/>
      <w:r w:rsidRPr="00F848FB">
        <w:rPr>
          <w:i/>
          <w:iCs/>
          <w:spacing w:val="-4"/>
          <w:sz w:val="24"/>
          <w:szCs w:val="24"/>
        </w:rPr>
        <w:t>cầu</w:t>
      </w:r>
      <w:proofErr w:type="spellEnd"/>
      <w:r w:rsidRPr="00F848FB">
        <w:rPr>
          <w:i/>
          <w:iCs/>
          <w:spacing w:val="-4"/>
          <w:sz w:val="24"/>
          <w:szCs w:val="24"/>
        </w:rPr>
        <w:t xml:space="preserve"> </w:t>
      </w:r>
      <w:proofErr w:type="spellStart"/>
      <w:r w:rsidRPr="00F848FB">
        <w:rPr>
          <w:i/>
          <w:iCs/>
          <w:spacing w:val="-4"/>
          <w:sz w:val="24"/>
          <w:szCs w:val="24"/>
        </w:rPr>
        <w:t>gửi</w:t>
      </w:r>
      <w:proofErr w:type="spellEnd"/>
      <w:r w:rsidRPr="00F848FB">
        <w:rPr>
          <w:i/>
          <w:iCs/>
          <w:spacing w:val="-4"/>
          <w:sz w:val="24"/>
          <w:szCs w:val="24"/>
        </w:rPr>
        <w:t xml:space="preserve"> </w:t>
      </w:r>
      <w:proofErr w:type="spellStart"/>
      <w:r w:rsidRPr="00F848FB">
        <w:rPr>
          <w:i/>
          <w:iCs/>
          <w:spacing w:val="-4"/>
          <w:sz w:val="24"/>
          <w:szCs w:val="24"/>
        </w:rPr>
        <w:t>báo</w:t>
      </w:r>
      <w:proofErr w:type="spellEnd"/>
      <w:r w:rsidRPr="00F848FB">
        <w:rPr>
          <w:i/>
          <w:iCs/>
          <w:spacing w:val="-4"/>
          <w:sz w:val="24"/>
          <w:szCs w:val="24"/>
        </w:rPr>
        <w:t xml:space="preserve"> </w:t>
      </w:r>
      <w:proofErr w:type="spellStart"/>
      <w:r w:rsidRPr="00F848FB">
        <w:rPr>
          <w:i/>
          <w:iCs/>
          <w:spacing w:val="-4"/>
          <w:sz w:val="24"/>
          <w:szCs w:val="24"/>
        </w:rPr>
        <w:t>giá</w:t>
      </w:r>
      <w:proofErr w:type="spellEnd"/>
      <w:r w:rsidRPr="00F848FB">
        <w:rPr>
          <w:i/>
          <w:iCs/>
          <w:spacing w:val="-4"/>
          <w:sz w:val="24"/>
          <w:szCs w:val="24"/>
        </w:rPr>
        <w:t xml:space="preserve"> </w:t>
      </w:r>
      <w:proofErr w:type="spellStart"/>
      <w:r w:rsidRPr="00F848FB">
        <w:rPr>
          <w:i/>
          <w:iCs/>
          <w:spacing w:val="-4"/>
          <w:sz w:val="24"/>
          <w:szCs w:val="24"/>
        </w:rPr>
        <w:t>trên</w:t>
      </w:r>
      <w:proofErr w:type="spellEnd"/>
      <w:r w:rsidRPr="00F848FB">
        <w:rPr>
          <w:i/>
          <w:iCs/>
          <w:spacing w:val="-4"/>
          <w:sz w:val="24"/>
          <w:szCs w:val="24"/>
        </w:rPr>
        <w:t xml:space="preserve"> </w:t>
      </w:r>
      <w:proofErr w:type="spellStart"/>
      <w:r w:rsidRPr="00F848FB">
        <w:rPr>
          <w:i/>
          <w:iCs/>
          <w:spacing w:val="-4"/>
          <w:sz w:val="24"/>
          <w:szCs w:val="24"/>
        </w:rPr>
        <w:t>Hệ</w:t>
      </w:r>
      <w:proofErr w:type="spellEnd"/>
      <w:r w:rsidRPr="00F848FB">
        <w:rPr>
          <w:i/>
          <w:iCs/>
          <w:spacing w:val="-4"/>
          <w:sz w:val="24"/>
          <w:szCs w:val="24"/>
        </w:rPr>
        <w:t xml:space="preserve"> </w:t>
      </w:r>
      <w:proofErr w:type="spellStart"/>
      <w:r w:rsidRPr="00F848FB">
        <w:rPr>
          <w:i/>
          <w:iCs/>
          <w:spacing w:val="-4"/>
          <w:sz w:val="24"/>
          <w:szCs w:val="24"/>
        </w:rPr>
        <w:t>thống</w:t>
      </w:r>
      <w:proofErr w:type="spellEnd"/>
      <w:r w:rsidRPr="00F848FB">
        <w:rPr>
          <w:i/>
          <w:iCs/>
          <w:spacing w:val="-4"/>
          <w:sz w:val="24"/>
          <w:szCs w:val="24"/>
        </w:rPr>
        <w:t xml:space="preserve"> </w:t>
      </w:r>
      <w:proofErr w:type="spellStart"/>
      <w:r w:rsidRPr="00F848FB">
        <w:rPr>
          <w:i/>
          <w:iCs/>
          <w:spacing w:val="-4"/>
          <w:sz w:val="24"/>
          <w:szCs w:val="24"/>
        </w:rPr>
        <w:t>mạng</w:t>
      </w:r>
      <w:proofErr w:type="spellEnd"/>
      <w:r w:rsidRPr="00F848FB">
        <w:rPr>
          <w:i/>
          <w:iCs/>
          <w:spacing w:val="-4"/>
          <w:sz w:val="24"/>
          <w:szCs w:val="24"/>
        </w:rPr>
        <w:t xml:space="preserve"> </w:t>
      </w:r>
      <w:proofErr w:type="spellStart"/>
      <w:r w:rsidRPr="00F848FB">
        <w:rPr>
          <w:i/>
          <w:iCs/>
          <w:spacing w:val="-4"/>
          <w:sz w:val="24"/>
          <w:szCs w:val="24"/>
        </w:rPr>
        <w:t>đấu</w:t>
      </w:r>
      <w:proofErr w:type="spellEnd"/>
      <w:r w:rsidRPr="00F848FB">
        <w:rPr>
          <w:i/>
          <w:iCs/>
          <w:spacing w:val="-4"/>
          <w:sz w:val="24"/>
          <w:szCs w:val="24"/>
        </w:rPr>
        <w:t xml:space="preserve"> </w:t>
      </w:r>
      <w:proofErr w:type="spellStart"/>
      <w:r w:rsidRPr="00F848FB">
        <w:rPr>
          <w:i/>
          <w:iCs/>
          <w:spacing w:val="-4"/>
          <w:sz w:val="24"/>
          <w:szCs w:val="24"/>
        </w:rPr>
        <w:t>thầu</w:t>
      </w:r>
      <w:proofErr w:type="spellEnd"/>
      <w:r w:rsidRPr="00F848FB">
        <w:rPr>
          <w:i/>
          <w:iCs/>
          <w:spacing w:val="-4"/>
          <w:sz w:val="24"/>
          <w:szCs w:val="24"/>
        </w:rPr>
        <w:t xml:space="preserve"> </w:t>
      </w:r>
      <w:proofErr w:type="spellStart"/>
      <w:r w:rsidRPr="00F848FB">
        <w:rPr>
          <w:i/>
          <w:iCs/>
          <w:spacing w:val="-4"/>
          <w:sz w:val="24"/>
          <w:szCs w:val="24"/>
        </w:rPr>
        <w:t>quốc</w:t>
      </w:r>
      <w:proofErr w:type="spellEnd"/>
      <w:r w:rsidRPr="00F848FB">
        <w:rPr>
          <w:i/>
          <w:iCs/>
          <w:spacing w:val="-4"/>
          <w:sz w:val="24"/>
          <w:szCs w:val="24"/>
        </w:rPr>
        <w:t xml:space="preserve"> </w:t>
      </w:r>
      <w:proofErr w:type="spellStart"/>
      <w:r w:rsidRPr="00F848FB">
        <w:rPr>
          <w:i/>
          <w:iCs/>
          <w:spacing w:val="-4"/>
          <w:sz w:val="24"/>
          <w:szCs w:val="24"/>
        </w:rPr>
        <w:t>gia</w:t>
      </w:r>
      <w:proofErr w:type="spellEnd"/>
      <w:r w:rsidRPr="00F848FB">
        <w:rPr>
          <w:i/>
          <w:iCs/>
          <w:spacing w:val="-4"/>
          <w:sz w:val="24"/>
          <w:szCs w:val="24"/>
        </w:rPr>
        <w:t xml:space="preserve">, </w:t>
      </w:r>
      <w:proofErr w:type="spellStart"/>
      <w:r w:rsidRPr="00F848FB">
        <w:rPr>
          <w:i/>
          <w:iCs/>
          <w:spacing w:val="-4"/>
          <w:sz w:val="24"/>
          <w:szCs w:val="24"/>
        </w:rPr>
        <w:t>nhà</w:t>
      </w:r>
      <w:proofErr w:type="spellEnd"/>
      <w:r w:rsidRPr="00F848FB">
        <w:rPr>
          <w:i/>
          <w:iCs/>
          <w:spacing w:val="-4"/>
          <w:sz w:val="24"/>
          <w:szCs w:val="24"/>
        </w:rPr>
        <w:t xml:space="preserve"> </w:t>
      </w:r>
      <w:proofErr w:type="spellStart"/>
      <w:r w:rsidRPr="00F848FB">
        <w:rPr>
          <w:i/>
          <w:iCs/>
          <w:spacing w:val="-4"/>
          <w:sz w:val="24"/>
          <w:szCs w:val="24"/>
        </w:rPr>
        <w:t>cung</w:t>
      </w:r>
      <w:proofErr w:type="spellEnd"/>
      <w:r w:rsidRPr="00F848FB">
        <w:rPr>
          <w:i/>
          <w:iCs/>
          <w:spacing w:val="-4"/>
          <w:sz w:val="24"/>
          <w:szCs w:val="24"/>
        </w:rPr>
        <w:t xml:space="preserve"> </w:t>
      </w:r>
      <w:proofErr w:type="spellStart"/>
      <w:r w:rsidRPr="00F848FB">
        <w:rPr>
          <w:i/>
          <w:iCs/>
          <w:spacing w:val="-4"/>
          <w:sz w:val="24"/>
          <w:szCs w:val="24"/>
        </w:rPr>
        <w:t>cấp</w:t>
      </w:r>
      <w:proofErr w:type="spellEnd"/>
      <w:r w:rsidRPr="00F848FB">
        <w:rPr>
          <w:i/>
          <w:iCs/>
          <w:spacing w:val="-4"/>
          <w:sz w:val="24"/>
          <w:szCs w:val="24"/>
        </w:rPr>
        <w:t xml:space="preserve"> </w:t>
      </w:r>
      <w:proofErr w:type="spellStart"/>
      <w:r w:rsidRPr="00F848FB">
        <w:rPr>
          <w:i/>
          <w:iCs/>
          <w:sz w:val="24"/>
          <w:szCs w:val="24"/>
        </w:rPr>
        <w:t>đăng</w:t>
      </w:r>
      <w:proofErr w:type="spellEnd"/>
      <w:r w:rsidRPr="00F848FB">
        <w:rPr>
          <w:i/>
          <w:iCs/>
          <w:sz w:val="24"/>
          <w:szCs w:val="24"/>
        </w:rPr>
        <w:t xml:space="preserve"> </w:t>
      </w:r>
      <w:proofErr w:type="spellStart"/>
      <w:r w:rsidRPr="00F848FB">
        <w:rPr>
          <w:i/>
          <w:iCs/>
          <w:sz w:val="24"/>
          <w:szCs w:val="24"/>
        </w:rPr>
        <w:t>nhập</w:t>
      </w:r>
      <w:proofErr w:type="spellEnd"/>
      <w:r w:rsidRPr="00F848FB">
        <w:rPr>
          <w:i/>
          <w:iCs/>
          <w:sz w:val="24"/>
          <w:szCs w:val="24"/>
        </w:rPr>
        <w:t xml:space="preserve"> </w:t>
      </w:r>
      <w:proofErr w:type="spellStart"/>
      <w:r w:rsidRPr="00F848FB">
        <w:rPr>
          <w:i/>
          <w:iCs/>
          <w:sz w:val="24"/>
          <w:szCs w:val="24"/>
        </w:rPr>
        <w:t>vào</w:t>
      </w:r>
      <w:proofErr w:type="spellEnd"/>
      <w:r w:rsidRPr="00F848FB">
        <w:rPr>
          <w:i/>
          <w:iCs/>
          <w:sz w:val="24"/>
          <w:szCs w:val="24"/>
        </w:rPr>
        <w:t xml:space="preserve"> </w:t>
      </w:r>
      <w:proofErr w:type="spellStart"/>
      <w:r w:rsidRPr="00F848FB">
        <w:rPr>
          <w:i/>
          <w:iCs/>
          <w:sz w:val="24"/>
          <w:szCs w:val="24"/>
        </w:rPr>
        <w:t>Hệ</w:t>
      </w:r>
      <w:proofErr w:type="spellEnd"/>
      <w:r w:rsidRPr="00F848FB">
        <w:rPr>
          <w:i/>
          <w:iCs/>
          <w:sz w:val="24"/>
          <w:szCs w:val="24"/>
        </w:rPr>
        <w:t xml:space="preserve"> </w:t>
      </w:r>
      <w:proofErr w:type="spellStart"/>
      <w:r w:rsidRPr="00F848FB">
        <w:rPr>
          <w:i/>
          <w:iCs/>
          <w:sz w:val="24"/>
          <w:szCs w:val="24"/>
        </w:rPr>
        <w:t>thống</w:t>
      </w:r>
      <w:proofErr w:type="spellEnd"/>
      <w:r w:rsidRPr="00F848FB">
        <w:rPr>
          <w:i/>
          <w:iCs/>
          <w:sz w:val="24"/>
          <w:szCs w:val="24"/>
        </w:rPr>
        <w:t xml:space="preserve"> </w:t>
      </w:r>
      <w:proofErr w:type="spellStart"/>
      <w:r w:rsidRPr="00F848FB">
        <w:rPr>
          <w:i/>
          <w:iCs/>
          <w:sz w:val="24"/>
          <w:szCs w:val="24"/>
        </w:rPr>
        <w:t>mạng</w:t>
      </w:r>
      <w:proofErr w:type="spellEnd"/>
      <w:r w:rsidRPr="00F848FB">
        <w:rPr>
          <w:i/>
          <w:iCs/>
          <w:sz w:val="24"/>
          <w:szCs w:val="24"/>
        </w:rPr>
        <w:t xml:space="preserve"> </w:t>
      </w:r>
      <w:proofErr w:type="spellStart"/>
      <w:r w:rsidRPr="00F848FB">
        <w:rPr>
          <w:i/>
          <w:iCs/>
          <w:sz w:val="24"/>
          <w:szCs w:val="24"/>
        </w:rPr>
        <w:t>đấu</w:t>
      </w:r>
      <w:proofErr w:type="spellEnd"/>
      <w:r w:rsidRPr="00F848FB">
        <w:rPr>
          <w:i/>
          <w:iCs/>
          <w:sz w:val="24"/>
          <w:szCs w:val="24"/>
        </w:rPr>
        <w:t xml:space="preserve"> </w:t>
      </w:r>
      <w:proofErr w:type="spellStart"/>
      <w:r w:rsidRPr="00F848FB">
        <w:rPr>
          <w:i/>
          <w:iCs/>
          <w:sz w:val="24"/>
          <w:szCs w:val="24"/>
        </w:rPr>
        <w:t>thầu</w:t>
      </w:r>
      <w:proofErr w:type="spellEnd"/>
      <w:r w:rsidRPr="00F848FB">
        <w:rPr>
          <w:i/>
          <w:iCs/>
          <w:sz w:val="24"/>
          <w:szCs w:val="24"/>
        </w:rPr>
        <w:t xml:space="preserve"> </w:t>
      </w:r>
      <w:proofErr w:type="spellStart"/>
      <w:r w:rsidRPr="00F848FB">
        <w:rPr>
          <w:i/>
          <w:iCs/>
          <w:sz w:val="24"/>
          <w:szCs w:val="24"/>
        </w:rPr>
        <w:t>quốc</w:t>
      </w:r>
      <w:proofErr w:type="spellEnd"/>
      <w:r w:rsidRPr="00F848FB">
        <w:rPr>
          <w:i/>
          <w:iCs/>
          <w:sz w:val="24"/>
          <w:szCs w:val="24"/>
        </w:rPr>
        <w:t xml:space="preserve"> </w:t>
      </w:r>
      <w:proofErr w:type="spellStart"/>
      <w:r w:rsidRPr="00F848FB">
        <w:rPr>
          <w:i/>
          <w:iCs/>
          <w:sz w:val="24"/>
          <w:szCs w:val="24"/>
        </w:rPr>
        <w:t>gia</w:t>
      </w:r>
      <w:proofErr w:type="spellEnd"/>
      <w:r w:rsidRPr="00F848FB">
        <w:rPr>
          <w:i/>
          <w:iCs/>
          <w:sz w:val="24"/>
          <w:szCs w:val="24"/>
        </w:rPr>
        <w:t xml:space="preserve"> </w:t>
      </w:r>
      <w:proofErr w:type="spellStart"/>
      <w:r w:rsidRPr="00F848FB">
        <w:rPr>
          <w:i/>
          <w:iCs/>
          <w:sz w:val="24"/>
          <w:szCs w:val="24"/>
        </w:rPr>
        <w:t>bằng</w:t>
      </w:r>
      <w:proofErr w:type="spellEnd"/>
      <w:r w:rsidRPr="00F848FB">
        <w:rPr>
          <w:i/>
          <w:iCs/>
          <w:sz w:val="24"/>
          <w:szCs w:val="24"/>
        </w:rPr>
        <w:t xml:space="preserve"> </w:t>
      </w:r>
      <w:proofErr w:type="spellStart"/>
      <w:r w:rsidRPr="00F848FB">
        <w:rPr>
          <w:i/>
          <w:iCs/>
          <w:sz w:val="24"/>
          <w:szCs w:val="24"/>
        </w:rPr>
        <w:t>tài</w:t>
      </w:r>
      <w:proofErr w:type="spellEnd"/>
      <w:r w:rsidRPr="00F848FB">
        <w:rPr>
          <w:i/>
          <w:iCs/>
          <w:sz w:val="24"/>
          <w:szCs w:val="24"/>
        </w:rPr>
        <w:t xml:space="preserve"> </w:t>
      </w:r>
      <w:proofErr w:type="spellStart"/>
      <w:r w:rsidRPr="00F848FB">
        <w:rPr>
          <w:i/>
          <w:iCs/>
          <w:sz w:val="24"/>
          <w:szCs w:val="24"/>
        </w:rPr>
        <w:t>khoản</w:t>
      </w:r>
      <w:proofErr w:type="spellEnd"/>
      <w:r w:rsidRPr="00F848FB">
        <w:rPr>
          <w:i/>
          <w:iCs/>
          <w:sz w:val="24"/>
          <w:szCs w:val="24"/>
        </w:rPr>
        <w:t xml:space="preserve"> </w:t>
      </w:r>
      <w:proofErr w:type="spellStart"/>
      <w:r w:rsidRPr="00F848FB">
        <w:rPr>
          <w:i/>
          <w:iCs/>
          <w:sz w:val="24"/>
          <w:szCs w:val="24"/>
        </w:rPr>
        <w:t>của</w:t>
      </w:r>
      <w:proofErr w:type="spellEnd"/>
      <w:r w:rsidRPr="00F848FB">
        <w:rPr>
          <w:i/>
          <w:iCs/>
          <w:sz w:val="24"/>
          <w:szCs w:val="24"/>
        </w:rPr>
        <w:t xml:space="preserve"> </w:t>
      </w:r>
      <w:proofErr w:type="spellStart"/>
      <w:r w:rsidRPr="00F848FB">
        <w:rPr>
          <w:i/>
          <w:iCs/>
          <w:sz w:val="24"/>
          <w:szCs w:val="24"/>
        </w:rPr>
        <w:t>nhà</w:t>
      </w:r>
      <w:proofErr w:type="spellEnd"/>
      <w:r w:rsidRPr="00F848FB">
        <w:rPr>
          <w:i/>
          <w:iCs/>
          <w:sz w:val="24"/>
          <w:szCs w:val="24"/>
        </w:rPr>
        <w:t xml:space="preserve"> </w:t>
      </w:r>
      <w:proofErr w:type="spellStart"/>
      <w:r w:rsidRPr="00F848FB">
        <w:rPr>
          <w:i/>
          <w:iCs/>
          <w:sz w:val="24"/>
          <w:szCs w:val="24"/>
        </w:rPr>
        <w:t>thầu</w:t>
      </w:r>
      <w:proofErr w:type="spellEnd"/>
      <w:r w:rsidRPr="00F848FB">
        <w:rPr>
          <w:i/>
          <w:iCs/>
          <w:sz w:val="24"/>
          <w:szCs w:val="24"/>
        </w:rPr>
        <w:t xml:space="preserve"> </w:t>
      </w:r>
      <w:proofErr w:type="spellStart"/>
      <w:r w:rsidRPr="00F848FB">
        <w:rPr>
          <w:i/>
          <w:iCs/>
          <w:sz w:val="24"/>
          <w:szCs w:val="24"/>
        </w:rPr>
        <w:t>để</w:t>
      </w:r>
      <w:proofErr w:type="spellEnd"/>
      <w:r w:rsidRPr="00F848FB">
        <w:rPr>
          <w:i/>
          <w:iCs/>
          <w:sz w:val="24"/>
          <w:szCs w:val="24"/>
        </w:rPr>
        <w:t xml:space="preserve"> </w:t>
      </w:r>
      <w:proofErr w:type="spellStart"/>
      <w:r w:rsidRPr="00F848FB">
        <w:rPr>
          <w:i/>
          <w:iCs/>
          <w:sz w:val="24"/>
          <w:szCs w:val="24"/>
        </w:rPr>
        <w:t>gửi</w:t>
      </w:r>
      <w:proofErr w:type="spellEnd"/>
      <w:r w:rsidRPr="00F848FB">
        <w:rPr>
          <w:i/>
          <w:iCs/>
          <w:sz w:val="24"/>
          <w:szCs w:val="24"/>
        </w:rPr>
        <w:t xml:space="preserve"> </w:t>
      </w:r>
      <w:proofErr w:type="spellStart"/>
      <w:r w:rsidRPr="00F848FB">
        <w:rPr>
          <w:i/>
          <w:iCs/>
          <w:sz w:val="24"/>
          <w:szCs w:val="24"/>
        </w:rPr>
        <w:t>báo</w:t>
      </w:r>
      <w:proofErr w:type="spellEnd"/>
      <w:r w:rsidRPr="00F848FB">
        <w:rPr>
          <w:i/>
          <w:iCs/>
          <w:sz w:val="24"/>
          <w:szCs w:val="24"/>
        </w:rPr>
        <w:t xml:space="preserve"> </w:t>
      </w:r>
      <w:proofErr w:type="spellStart"/>
      <w:r w:rsidRPr="00F848FB">
        <w:rPr>
          <w:i/>
          <w:iCs/>
          <w:sz w:val="24"/>
          <w:szCs w:val="24"/>
        </w:rPr>
        <w:t>giá</w:t>
      </w:r>
      <w:proofErr w:type="spellEnd"/>
      <w:r w:rsidRPr="00F848FB">
        <w:rPr>
          <w:i/>
          <w:iCs/>
          <w:sz w:val="24"/>
          <w:szCs w:val="24"/>
        </w:rPr>
        <w:t xml:space="preserve"> </w:t>
      </w:r>
      <w:proofErr w:type="spellStart"/>
      <w:r w:rsidRPr="00F848FB">
        <w:rPr>
          <w:i/>
          <w:iCs/>
          <w:sz w:val="24"/>
          <w:szCs w:val="24"/>
        </w:rPr>
        <w:t>và</w:t>
      </w:r>
      <w:proofErr w:type="spellEnd"/>
      <w:r w:rsidRPr="00F848FB">
        <w:rPr>
          <w:i/>
          <w:iCs/>
          <w:sz w:val="24"/>
          <w:szCs w:val="24"/>
        </w:rPr>
        <w:t xml:space="preserve"> </w:t>
      </w:r>
      <w:proofErr w:type="spellStart"/>
      <w:r w:rsidRPr="00F848FB">
        <w:rPr>
          <w:i/>
          <w:iCs/>
          <w:sz w:val="24"/>
          <w:szCs w:val="24"/>
        </w:rPr>
        <w:t>các</w:t>
      </w:r>
      <w:proofErr w:type="spellEnd"/>
      <w:r w:rsidRPr="00F848FB">
        <w:rPr>
          <w:i/>
          <w:iCs/>
          <w:sz w:val="24"/>
          <w:szCs w:val="24"/>
        </w:rPr>
        <w:t xml:space="preserve"> </w:t>
      </w:r>
      <w:proofErr w:type="spellStart"/>
      <w:r w:rsidRPr="00F848FB">
        <w:rPr>
          <w:i/>
          <w:iCs/>
          <w:sz w:val="24"/>
          <w:szCs w:val="24"/>
        </w:rPr>
        <w:t>tài</w:t>
      </w:r>
      <w:proofErr w:type="spellEnd"/>
      <w:r w:rsidRPr="00F848FB">
        <w:rPr>
          <w:i/>
          <w:iCs/>
          <w:sz w:val="24"/>
          <w:szCs w:val="24"/>
        </w:rPr>
        <w:t xml:space="preserve"> </w:t>
      </w:r>
      <w:proofErr w:type="spellStart"/>
      <w:r w:rsidRPr="00F848FB">
        <w:rPr>
          <w:i/>
          <w:iCs/>
          <w:sz w:val="24"/>
          <w:szCs w:val="24"/>
        </w:rPr>
        <w:t>liệu</w:t>
      </w:r>
      <w:proofErr w:type="spellEnd"/>
      <w:r w:rsidRPr="00F848FB">
        <w:rPr>
          <w:i/>
          <w:iCs/>
          <w:sz w:val="24"/>
          <w:szCs w:val="24"/>
        </w:rPr>
        <w:t xml:space="preserve"> </w:t>
      </w:r>
      <w:proofErr w:type="spellStart"/>
      <w:r w:rsidRPr="00F848FB">
        <w:rPr>
          <w:i/>
          <w:iCs/>
          <w:sz w:val="24"/>
          <w:szCs w:val="24"/>
        </w:rPr>
        <w:t>liên</w:t>
      </w:r>
      <w:proofErr w:type="spellEnd"/>
      <w:r w:rsidRPr="00F848FB">
        <w:rPr>
          <w:i/>
          <w:iCs/>
          <w:sz w:val="24"/>
          <w:szCs w:val="24"/>
        </w:rPr>
        <w:t xml:space="preserve"> </w:t>
      </w:r>
      <w:proofErr w:type="spellStart"/>
      <w:r w:rsidRPr="00F848FB">
        <w:rPr>
          <w:i/>
          <w:iCs/>
          <w:sz w:val="24"/>
          <w:szCs w:val="24"/>
        </w:rPr>
        <w:t>quan</w:t>
      </w:r>
      <w:proofErr w:type="spellEnd"/>
      <w:r w:rsidRPr="00F848FB">
        <w:rPr>
          <w:i/>
          <w:iCs/>
          <w:sz w:val="24"/>
          <w:szCs w:val="24"/>
        </w:rPr>
        <w:t xml:space="preserve"> </w:t>
      </w:r>
      <w:proofErr w:type="spellStart"/>
      <w:r w:rsidRPr="00F848FB">
        <w:rPr>
          <w:i/>
          <w:iCs/>
          <w:sz w:val="24"/>
          <w:szCs w:val="24"/>
        </w:rPr>
        <w:t>cho</w:t>
      </w:r>
      <w:proofErr w:type="spellEnd"/>
      <w:r w:rsidRPr="00F848FB">
        <w:rPr>
          <w:i/>
          <w:iCs/>
          <w:sz w:val="24"/>
          <w:szCs w:val="24"/>
        </w:rPr>
        <w:t xml:space="preserve"> </w:t>
      </w:r>
      <w:proofErr w:type="spellStart"/>
      <w:r w:rsidRPr="00F848FB">
        <w:rPr>
          <w:i/>
          <w:iCs/>
          <w:sz w:val="24"/>
          <w:szCs w:val="24"/>
        </w:rPr>
        <w:t>Chủ</w:t>
      </w:r>
      <w:proofErr w:type="spellEnd"/>
      <w:r w:rsidRPr="00F848FB">
        <w:rPr>
          <w:i/>
          <w:iCs/>
          <w:sz w:val="24"/>
          <w:szCs w:val="24"/>
        </w:rPr>
        <w:t xml:space="preserve"> </w:t>
      </w:r>
      <w:proofErr w:type="spellStart"/>
      <w:r w:rsidRPr="00F848FB">
        <w:rPr>
          <w:i/>
          <w:iCs/>
          <w:sz w:val="24"/>
          <w:szCs w:val="24"/>
        </w:rPr>
        <w:t>đầu</w:t>
      </w:r>
      <w:proofErr w:type="spellEnd"/>
      <w:r w:rsidRPr="00F848FB">
        <w:rPr>
          <w:i/>
          <w:iCs/>
          <w:sz w:val="24"/>
          <w:szCs w:val="24"/>
        </w:rPr>
        <w:t xml:space="preserve"> </w:t>
      </w:r>
      <w:proofErr w:type="spellStart"/>
      <w:r w:rsidRPr="00F848FB">
        <w:rPr>
          <w:i/>
          <w:iCs/>
          <w:sz w:val="24"/>
          <w:szCs w:val="24"/>
        </w:rPr>
        <w:t>tư</w:t>
      </w:r>
      <w:proofErr w:type="spellEnd"/>
      <w:r w:rsidRPr="00F848FB">
        <w:rPr>
          <w:i/>
          <w:iCs/>
          <w:sz w:val="24"/>
          <w:szCs w:val="24"/>
        </w:rPr>
        <w:t xml:space="preserve"> </w:t>
      </w:r>
      <w:proofErr w:type="spellStart"/>
      <w:r w:rsidRPr="00F848FB">
        <w:rPr>
          <w:i/>
          <w:iCs/>
          <w:sz w:val="24"/>
          <w:szCs w:val="24"/>
        </w:rPr>
        <w:t>theo</w:t>
      </w:r>
      <w:proofErr w:type="spellEnd"/>
      <w:r w:rsidRPr="00F848FB">
        <w:rPr>
          <w:i/>
          <w:iCs/>
          <w:sz w:val="24"/>
          <w:szCs w:val="24"/>
        </w:rPr>
        <w:t xml:space="preserve"> </w:t>
      </w:r>
      <w:proofErr w:type="spellStart"/>
      <w:r w:rsidRPr="00F848FB">
        <w:rPr>
          <w:i/>
          <w:iCs/>
          <w:sz w:val="24"/>
          <w:szCs w:val="24"/>
        </w:rPr>
        <w:t>hướng</w:t>
      </w:r>
      <w:proofErr w:type="spellEnd"/>
      <w:r w:rsidRPr="00F848FB">
        <w:rPr>
          <w:i/>
          <w:iCs/>
          <w:sz w:val="24"/>
          <w:szCs w:val="24"/>
        </w:rPr>
        <w:t xml:space="preserve"> </w:t>
      </w:r>
      <w:proofErr w:type="spellStart"/>
      <w:r w:rsidRPr="00F848FB">
        <w:rPr>
          <w:i/>
          <w:iCs/>
          <w:sz w:val="24"/>
          <w:szCs w:val="24"/>
        </w:rPr>
        <w:t>dẫn</w:t>
      </w:r>
      <w:proofErr w:type="spellEnd"/>
      <w:r w:rsidRPr="00F848FB">
        <w:rPr>
          <w:i/>
          <w:iCs/>
          <w:sz w:val="24"/>
          <w:szCs w:val="24"/>
        </w:rPr>
        <w:t xml:space="preserve"> </w:t>
      </w:r>
      <w:proofErr w:type="spellStart"/>
      <w:r w:rsidRPr="00F848FB">
        <w:rPr>
          <w:i/>
          <w:iCs/>
          <w:sz w:val="24"/>
          <w:szCs w:val="24"/>
        </w:rPr>
        <w:t>trên</w:t>
      </w:r>
      <w:proofErr w:type="spellEnd"/>
      <w:r w:rsidRPr="00F848FB">
        <w:rPr>
          <w:i/>
          <w:iCs/>
          <w:sz w:val="24"/>
          <w:szCs w:val="24"/>
        </w:rPr>
        <w:t xml:space="preserve"> </w:t>
      </w:r>
      <w:proofErr w:type="spellStart"/>
      <w:r w:rsidRPr="00F848FB">
        <w:rPr>
          <w:i/>
          <w:iCs/>
          <w:sz w:val="24"/>
          <w:szCs w:val="24"/>
        </w:rPr>
        <w:t>Hệ</w:t>
      </w:r>
      <w:proofErr w:type="spellEnd"/>
      <w:r w:rsidRPr="00F848FB">
        <w:rPr>
          <w:i/>
          <w:iCs/>
          <w:sz w:val="24"/>
          <w:szCs w:val="24"/>
        </w:rPr>
        <w:t xml:space="preserve"> </w:t>
      </w:r>
      <w:proofErr w:type="spellStart"/>
      <w:r w:rsidRPr="00F848FB">
        <w:rPr>
          <w:i/>
          <w:iCs/>
          <w:sz w:val="24"/>
          <w:szCs w:val="24"/>
        </w:rPr>
        <w:t>thống</w:t>
      </w:r>
      <w:proofErr w:type="spellEnd"/>
      <w:r w:rsidRPr="00F848FB">
        <w:rPr>
          <w:i/>
          <w:iCs/>
          <w:sz w:val="24"/>
          <w:szCs w:val="24"/>
        </w:rPr>
        <w:t xml:space="preserve"> </w:t>
      </w:r>
      <w:proofErr w:type="spellStart"/>
      <w:r w:rsidRPr="00F848FB">
        <w:rPr>
          <w:i/>
          <w:iCs/>
          <w:sz w:val="24"/>
          <w:szCs w:val="24"/>
        </w:rPr>
        <w:t>mạng</w:t>
      </w:r>
      <w:proofErr w:type="spellEnd"/>
      <w:r w:rsidRPr="00F848FB">
        <w:rPr>
          <w:i/>
          <w:iCs/>
          <w:sz w:val="24"/>
          <w:szCs w:val="24"/>
        </w:rPr>
        <w:t xml:space="preserve"> </w:t>
      </w:r>
      <w:proofErr w:type="spellStart"/>
      <w:r w:rsidRPr="00F848FB">
        <w:rPr>
          <w:i/>
          <w:iCs/>
          <w:sz w:val="24"/>
          <w:szCs w:val="24"/>
        </w:rPr>
        <w:t>đấu</w:t>
      </w:r>
      <w:proofErr w:type="spellEnd"/>
      <w:r w:rsidRPr="00F848FB">
        <w:rPr>
          <w:i/>
          <w:iCs/>
          <w:sz w:val="24"/>
          <w:szCs w:val="24"/>
        </w:rPr>
        <w:t xml:space="preserve"> </w:t>
      </w:r>
      <w:proofErr w:type="spellStart"/>
      <w:r w:rsidRPr="00F848FB">
        <w:rPr>
          <w:i/>
          <w:iCs/>
          <w:sz w:val="24"/>
          <w:szCs w:val="24"/>
        </w:rPr>
        <w:t>thầu</w:t>
      </w:r>
      <w:proofErr w:type="spellEnd"/>
      <w:r w:rsidRPr="00F848FB">
        <w:rPr>
          <w:i/>
          <w:iCs/>
          <w:sz w:val="24"/>
          <w:szCs w:val="24"/>
        </w:rPr>
        <w:t xml:space="preserve"> </w:t>
      </w:r>
      <w:proofErr w:type="spellStart"/>
      <w:r w:rsidRPr="00F848FB">
        <w:rPr>
          <w:i/>
          <w:iCs/>
          <w:sz w:val="24"/>
          <w:szCs w:val="24"/>
        </w:rPr>
        <w:t>quốc</w:t>
      </w:r>
      <w:proofErr w:type="spellEnd"/>
      <w:r w:rsidRPr="00F848FB">
        <w:rPr>
          <w:i/>
          <w:iCs/>
          <w:sz w:val="24"/>
          <w:szCs w:val="24"/>
        </w:rPr>
        <w:t xml:space="preserve"> </w:t>
      </w:r>
      <w:proofErr w:type="spellStart"/>
      <w:r w:rsidRPr="00F848FB">
        <w:rPr>
          <w:i/>
          <w:iCs/>
          <w:sz w:val="24"/>
          <w:szCs w:val="24"/>
        </w:rPr>
        <w:t>gia</w:t>
      </w:r>
      <w:proofErr w:type="spellEnd"/>
      <w:r w:rsidRPr="00F848FB">
        <w:rPr>
          <w:i/>
          <w:iCs/>
          <w:sz w:val="24"/>
          <w:szCs w:val="24"/>
        </w:rPr>
        <w:t xml:space="preserve">. Trong </w:t>
      </w:r>
      <w:proofErr w:type="spellStart"/>
      <w:r w:rsidRPr="00F848FB">
        <w:rPr>
          <w:i/>
          <w:iCs/>
          <w:sz w:val="24"/>
          <w:szCs w:val="24"/>
        </w:rPr>
        <w:t>trường</w:t>
      </w:r>
      <w:proofErr w:type="spellEnd"/>
      <w:r w:rsidRPr="00F848FB">
        <w:rPr>
          <w:i/>
          <w:iCs/>
          <w:sz w:val="24"/>
          <w:szCs w:val="24"/>
        </w:rPr>
        <w:t xml:space="preserve"> </w:t>
      </w:r>
      <w:proofErr w:type="spellStart"/>
      <w:r w:rsidRPr="00F848FB">
        <w:rPr>
          <w:i/>
          <w:iCs/>
          <w:sz w:val="24"/>
          <w:szCs w:val="24"/>
        </w:rPr>
        <w:t>hợp</w:t>
      </w:r>
      <w:proofErr w:type="spellEnd"/>
      <w:r w:rsidRPr="00F848FB">
        <w:rPr>
          <w:i/>
          <w:iCs/>
          <w:sz w:val="24"/>
          <w:szCs w:val="24"/>
        </w:rPr>
        <w:t xml:space="preserve"> </w:t>
      </w:r>
      <w:proofErr w:type="spellStart"/>
      <w:r w:rsidRPr="00F848FB">
        <w:rPr>
          <w:i/>
          <w:iCs/>
          <w:sz w:val="24"/>
          <w:szCs w:val="24"/>
        </w:rPr>
        <w:t>này</w:t>
      </w:r>
      <w:proofErr w:type="spellEnd"/>
      <w:r w:rsidRPr="00F848FB">
        <w:rPr>
          <w:i/>
          <w:iCs/>
          <w:sz w:val="24"/>
          <w:szCs w:val="24"/>
        </w:rPr>
        <w:t xml:space="preserve">, </w:t>
      </w:r>
      <w:proofErr w:type="spellStart"/>
      <w:r w:rsidRPr="00F848FB">
        <w:rPr>
          <w:i/>
          <w:iCs/>
          <w:spacing w:val="-4"/>
          <w:sz w:val="24"/>
          <w:szCs w:val="24"/>
        </w:rPr>
        <w:t>nhà</w:t>
      </w:r>
      <w:proofErr w:type="spellEnd"/>
      <w:r w:rsidRPr="00F848FB">
        <w:rPr>
          <w:i/>
          <w:iCs/>
          <w:spacing w:val="-4"/>
          <w:sz w:val="24"/>
          <w:szCs w:val="24"/>
        </w:rPr>
        <w:t xml:space="preserve"> </w:t>
      </w:r>
      <w:proofErr w:type="spellStart"/>
      <w:r w:rsidRPr="00F848FB">
        <w:rPr>
          <w:i/>
          <w:iCs/>
          <w:spacing w:val="-4"/>
          <w:sz w:val="24"/>
          <w:szCs w:val="24"/>
        </w:rPr>
        <w:t>cung</w:t>
      </w:r>
      <w:proofErr w:type="spellEnd"/>
      <w:r w:rsidRPr="00F848FB">
        <w:rPr>
          <w:i/>
          <w:iCs/>
          <w:spacing w:val="-4"/>
          <w:sz w:val="24"/>
          <w:szCs w:val="24"/>
        </w:rPr>
        <w:t xml:space="preserve"> </w:t>
      </w:r>
      <w:proofErr w:type="spellStart"/>
      <w:r w:rsidRPr="00F848FB">
        <w:rPr>
          <w:i/>
          <w:iCs/>
          <w:spacing w:val="-4"/>
          <w:sz w:val="24"/>
          <w:szCs w:val="24"/>
        </w:rPr>
        <w:t>cấp</w:t>
      </w:r>
      <w:proofErr w:type="spellEnd"/>
      <w:r w:rsidRPr="00F848FB">
        <w:rPr>
          <w:i/>
          <w:iCs/>
          <w:spacing w:val="-4"/>
          <w:sz w:val="24"/>
          <w:szCs w:val="24"/>
        </w:rPr>
        <w:t xml:space="preserve"> </w:t>
      </w:r>
      <w:proofErr w:type="spellStart"/>
      <w:r w:rsidRPr="00F848FB">
        <w:rPr>
          <w:i/>
          <w:iCs/>
          <w:spacing w:val="-4"/>
          <w:sz w:val="24"/>
          <w:szCs w:val="24"/>
        </w:rPr>
        <w:t>không</w:t>
      </w:r>
      <w:proofErr w:type="spellEnd"/>
      <w:r w:rsidRPr="00F848FB">
        <w:rPr>
          <w:i/>
          <w:iCs/>
          <w:spacing w:val="-4"/>
          <w:sz w:val="24"/>
          <w:szCs w:val="24"/>
        </w:rPr>
        <w:t xml:space="preserve"> </w:t>
      </w:r>
      <w:proofErr w:type="spellStart"/>
      <w:r w:rsidRPr="00F848FB">
        <w:rPr>
          <w:i/>
          <w:iCs/>
          <w:spacing w:val="-4"/>
          <w:sz w:val="24"/>
          <w:szCs w:val="24"/>
        </w:rPr>
        <w:t>phải</w:t>
      </w:r>
      <w:proofErr w:type="spellEnd"/>
      <w:r w:rsidRPr="00F848FB">
        <w:rPr>
          <w:i/>
          <w:iCs/>
          <w:spacing w:val="-4"/>
          <w:sz w:val="24"/>
          <w:szCs w:val="24"/>
        </w:rPr>
        <w:t xml:space="preserve"> </w:t>
      </w:r>
      <w:proofErr w:type="spellStart"/>
      <w:r w:rsidRPr="00F848FB">
        <w:rPr>
          <w:i/>
          <w:iCs/>
          <w:spacing w:val="-4"/>
          <w:sz w:val="24"/>
          <w:szCs w:val="24"/>
        </w:rPr>
        <w:t>ký</w:t>
      </w:r>
      <w:proofErr w:type="spellEnd"/>
      <w:r w:rsidRPr="00F848FB">
        <w:rPr>
          <w:i/>
          <w:iCs/>
          <w:spacing w:val="-4"/>
          <w:sz w:val="24"/>
          <w:szCs w:val="24"/>
        </w:rPr>
        <w:t xml:space="preserve"> </w:t>
      </w:r>
      <w:proofErr w:type="spellStart"/>
      <w:r w:rsidRPr="00F848FB">
        <w:rPr>
          <w:i/>
          <w:iCs/>
          <w:spacing w:val="-4"/>
          <w:sz w:val="24"/>
          <w:szCs w:val="24"/>
        </w:rPr>
        <w:t>tên</w:t>
      </w:r>
      <w:proofErr w:type="spellEnd"/>
      <w:r w:rsidRPr="00F848FB">
        <w:rPr>
          <w:i/>
          <w:iCs/>
          <w:spacing w:val="-4"/>
          <w:sz w:val="24"/>
          <w:szCs w:val="24"/>
        </w:rPr>
        <w:t xml:space="preserve">, </w:t>
      </w:r>
      <w:proofErr w:type="spellStart"/>
      <w:r w:rsidRPr="00F848FB">
        <w:rPr>
          <w:i/>
          <w:iCs/>
          <w:spacing w:val="-4"/>
          <w:sz w:val="24"/>
          <w:szCs w:val="24"/>
        </w:rPr>
        <w:t>đóng</w:t>
      </w:r>
      <w:proofErr w:type="spellEnd"/>
      <w:r w:rsidRPr="00F848FB">
        <w:rPr>
          <w:i/>
          <w:iCs/>
          <w:spacing w:val="-4"/>
          <w:sz w:val="24"/>
          <w:szCs w:val="24"/>
        </w:rPr>
        <w:t xml:space="preserve"> </w:t>
      </w:r>
      <w:proofErr w:type="spellStart"/>
      <w:r w:rsidRPr="00F848FB">
        <w:rPr>
          <w:i/>
          <w:iCs/>
          <w:spacing w:val="-4"/>
          <w:sz w:val="24"/>
          <w:szCs w:val="24"/>
        </w:rPr>
        <w:t>dấu</w:t>
      </w:r>
      <w:proofErr w:type="spellEnd"/>
      <w:r w:rsidRPr="00F848FB">
        <w:rPr>
          <w:i/>
          <w:iCs/>
          <w:spacing w:val="-4"/>
          <w:sz w:val="24"/>
          <w:szCs w:val="24"/>
        </w:rPr>
        <w:t xml:space="preserve"> </w:t>
      </w:r>
      <w:proofErr w:type="spellStart"/>
      <w:r w:rsidRPr="00F848FB">
        <w:rPr>
          <w:i/>
          <w:iCs/>
          <w:spacing w:val="-4"/>
          <w:sz w:val="24"/>
          <w:szCs w:val="24"/>
        </w:rPr>
        <w:t>theo</w:t>
      </w:r>
      <w:proofErr w:type="spellEnd"/>
      <w:r w:rsidRPr="00F848FB">
        <w:rPr>
          <w:i/>
          <w:iCs/>
          <w:spacing w:val="-4"/>
          <w:sz w:val="24"/>
          <w:szCs w:val="24"/>
        </w:rPr>
        <w:t xml:space="preserve"> </w:t>
      </w:r>
      <w:proofErr w:type="spellStart"/>
      <w:r w:rsidRPr="00F848FB">
        <w:rPr>
          <w:i/>
          <w:iCs/>
          <w:spacing w:val="-4"/>
          <w:sz w:val="24"/>
          <w:szCs w:val="24"/>
        </w:rPr>
        <w:t>yêu</w:t>
      </w:r>
      <w:proofErr w:type="spellEnd"/>
      <w:r w:rsidRPr="00F848FB">
        <w:rPr>
          <w:i/>
          <w:iCs/>
          <w:spacing w:val="-4"/>
          <w:sz w:val="24"/>
          <w:szCs w:val="24"/>
        </w:rPr>
        <w:t xml:space="preserve"> </w:t>
      </w:r>
      <w:proofErr w:type="spellStart"/>
      <w:r w:rsidRPr="00F848FB">
        <w:rPr>
          <w:i/>
          <w:iCs/>
          <w:spacing w:val="-4"/>
          <w:sz w:val="24"/>
          <w:szCs w:val="24"/>
        </w:rPr>
        <w:t>cầu</w:t>
      </w:r>
      <w:proofErr w:type="spellEnd"/>
      <w:r w:rsidRPr="00F848FB">
        <w:rPr>
          <w:i/>
          <w:iCs/>
          <w:spacing w:val="-4"/>
          <w:sz w:val="24"/>
          <w:szCs w:val="24"/>
        </w:rPr>
        <w:t xml:space="preserve"> </w:t>
      </w:r>
      <w:proofErr w:type="spellStart"/>
      <w:r w:rsidRPr="00F848FB">
        <w:rPr>
          <w:i/>
          <w:iCs/>
          <w:spacing w:val="-4"/>
          <w:sz w:val="24"/>
          <w:szCs w:val="24"/>
        </w:rPr>
        <w:t>tại</w:t>
      </w:r>
      <w:proofErr w:type="spellEnd"/>
      <w:r w:rsidRPr="00F848FB">
        <w:rPr>
          <w:i/>
          <w:iCs/>
          <w:spacing w:val="-4"/>
          <w:sz w:val="24"/>
          <w:szCs w:val="24"/>
        </w:rPr>
        <w:t xml:space="preserve"> </w:t>
      </w:r>
      <w:proofErr w:type="spellStart"/>
      <w:r w:rsidRPr="00F848FB">
        <w:rPr>
          <w:i/>
          <w:iCs/>
          <w:spacing w:val="-4"/>
          <w:sz w:val="24"/>
          <w:szCs w:val="24"/>
        </w:rPr>
        <w:t>ghi</w:t>
      </w:r>
      <w:proofErr w:type="spellEnd"/>
      <w:r w:rsidRPr="00F848FB">
        <w:rPr>
          <w:i/>
          <w:iCs/>
          <w:spacing w:val="-4"/>
          <w:sz w:val="24"/>
          <w:szCs w:val="24"/>
        </w:rPr>
        <w:t xml:space="preserve"> </w:t>
      </w:r>
      <w:proofErr w:type="spellStart"/>
      <w:r w:rsidRPr="00F848FB">
        <w:rPr>
          <w:i/>
          <w:iCs/>
          <w:spacing w:val="-4"/>
          <w:sz w:val="24"/>
          <w:szCs w:val="24"/>
        </w:rPr>
        <w:t>chú</w:t>
      </w:r>
      <w:proofErr w:type="spellEnd"/>
      <w:r w:rsidRPr="00F848FB">
        <w:rPr>
          <w:i/>
          <w:iCs/>
          <w:spacing w:val="-4"/>
          <w:sz w:val="24"/>
          <w:szCs w:val="24"/>
        </w:rPr>
        <w:t xml:space="preserve"> 12.</w:t>
      </w:r>
    </w:p>
    <w:p w14:paraId="497FE61A" w14:textId="77777777" w:rsidR="00F6366A" w:rsidRPr="00F848FB" w:rsidRDefault="00F6366A" w:rsidP="00F848FB">
      <w:pPr>
        <w:widowControl w:val="0"/>
        <w:suppressAutoHyphens/>
        <w:spacing w:before="0" w:line="240" w:lineRule="auto"/>
        <w:rPr>
          <w:i/>
          <w:iCs/>
          <w:spacing w:val="-4"/>
          <w:sz w:val="24"/>
          <w:szCs w:val="24"/>
        </w:rPr>
      </w:pPr>
      <w:r w:rsidRPr="00F848FB">
        <w:rPr>
          <w:i/>
          <w:iCs/>
          <w:spacing w:val="-4"/>
          <w:sz w:val="24"/>
          <w:szCs w:val="24"/>
        </w:rPr>
        <w:tab/>
        <w:t xml:space="preserve">(2) </w:t>
      </w:r>
      <w:proofErr w:type="spellStart"/>
      <w:r w:rsidRPr="00F848FB">
        <w:rPr>
          <w:i/>
          <w:iCs/>
          <w:spacing w:val="-4"/>
          <w:sz w:val="24"/>
          <w:szCs w:val="24"/>
        </w:rPr>
        <w:t>Người</w:t>
      </w:r>
      <w:proofErr w:type="spellEnd"/>
      <w:r w:rsidRPr="00F848FB">
        <w:rPr>
          <w:i/>
          <w:iCs/>
          <w:spacing w:val="-4"/>
          <w:sz w:val="24"/>
          <w:szCs w:val="24"/>
        </w:rPr>
        <w:t xml:space="preserve"> </w:t>
      </w:r>
      <w:proofErr w:type="spellStart"/>
      <w:r w:rsidRPr="00F848FB">
        <w:rPr>
          <w:i/>
          <w:iCs/>
          <w:spacing w:val="-4"/>
          <w:sz w:val="24"/>
          <w:szCs w:val="24"/>
        </w:rPr>
        <w:t>đại</w:t>
      </w:r>
      <w:proofErr w:type="spellEnd"/>
      <w:r w:rsidRPr="00F848FB">
        <w:rPr>
          <w:i/>
          <w:iCs/>
          <w:spacing w:val="-4"/>
          <w:sz w:val="24"/>
          <w:szCs w:val="24"/>
        </w:rPr>
        <w:t xml:space="preserve"> </w:t>
      </w:r>
      <w:proofErr w:type="spellStart"/>
      <w:r w:rsidRPr="00F848FB">
        <w:rPr>
          <w:i/>
          <w:iCs/>
          <w:spacing w:val="-4"/>
          <w:sz w:val="24"/>
          <w:szCs w:val="24"/>
        </w:rPr>
        <w:t>diện</w:t>
      </w:r>
      <w:proofErr w:type="spellEnd"/>
      <w:r w:rsidRPr="00F848FB">
        <w:rPr>
          <w:i/>
          <w:iCs/>
          <w:spacing w:val="-4"/>
          <w:sz w:val="24"/>
          <w:szCs w:val="24"/>
        </w:rPr>
        <w:t xml:space="preserve"> </w:t>
      </w:r>
      <w:proofErr w:type="spellStart"/>
      <w:r w:rsidRPr="00F848FB">
        <w:rPr>
          <w:i/>
          <w:iCs/>
          <w:spacing w:val="-4"/>
          <w:sz w:val="24"/>
          <w:szCs w:val="24"/>
        </w:rPr>
        <w:t>theo</w:t>
      </w:r>
      <w:proofErr w:type="spellEnd"/>
      <w:r w:rsidRPr="00F848FB">
        <w:rPr>
          <w:i/>
          <w:iCs/>
          <w:spacing w:val="-4"/>
          <w:sz w:val="24"/>
          <w:szCs w:val="24"/>
        </w:rPr>
        <w:t xml:space="preserve"> </w:t>
      </w:r>
      <w:proofErr w:type="spellStart"/>
      <w:r w:rsidRPr="00F848FB">
        <w:rPr>
          <w:i/>
          <w:iCs/>
          <w:spacing w:val="-4"/>
          <w:sz w:val="24"/>
          <w:szCs w:val="24"/>
        </w:rPr>
        <w:t>pháp</w:t>
      </w:r>
      <w:proofErr w:type="spellEnd"/>
      <w:r w:rsidRPr="00F848FB">
        <w:rPr>
          <w:i/>
          <w:iCs/>
          <w:spacing w:val="-4"/>
          <w:sz w:val="24"/>
          <w:szCs w:val="24"/>
        </w:rPr>
        <w:t xml:space="preserve"> </w:t>
      </w:r>
      <w:proofErr w:type="spellStart"/>
      <w:r w:rsidRPr="00F848FB">
        <w:rPr>
          <w:i/>
          <w:iCs/>
          <w:spacing w:val="-4"/>
          <w:sz w:val="24"/>
          <w:szCs w:val="24"/>
        </w:rPr>
        <w:t>luật</w:t>
      </w:r>
      <w:proofErr w:type="spellEnd"/>
      <w:r w:rsidRPr="00F848FB">
        <w:rPr>
          <w:i/>
          <w:iCs/>
          <w:spacing w:val="-4"/>
          <w:sz w:val="24"/>
          <w:szCs w:val="24"/>
        </w:rPr>
        <w:t xml:space="preserve"> </w:t>
      </w:r>
      <w:proofErr w:type="spellStart"/>
      <w:r w:rsidRPr="00F848FB">
        <w:rPr>
          <w:i/>
          <w:iCs/>
          <w:spacing w:val="-4"/>
          <w:sz w:val="24"/>
          <w:szCs w:val="24"/>
        </w:rPr>
        <w:t>hoặc</w:t>
      </w:r>
      <w:proofErr w:type="spellEnd"/>
      <w:r w:rsidRPr="00F848FB">
        <w:rPr>
          <w:i/>
          <w:iCs/>
          <w:spacing w:val="-4"/>
          <w:sz w:val="24"/>
          <w:szCs w:val="24"/>
        </w:rPr>
        <w:t xml:space="preserve"> </w:t>
      </w:r>
      <w:proofErr w:type="spellStart"/>
      <w:r w:rsidRPr="00F848FB">
        <w:rPr>
          <w:i/>
          <w:iCs/>
          <w:spacing w:val="-4"/>
          <w:sz w:val="24"/>
          <w:szCs w:val="24"/>
        </w:rPr>
        <w:t>người</w:t>
      </w:r>
      <w:proofErr w:type="spellEnd"/>
      <w:r w:rsidRPr="00F848FB">
        <w:rPr>
          <w:i/>
          <w:iCs/>
          <w:spacing w:val="-4"/>
          <w:sz w:val="24"/>
          <w:szCs w:val="24"/>
        </w:rPr>
        <w:t xml:space="preserve"> </w:t>
      </w:r>
      <w:proofErr w:type="spellStart"/>
      <w:r w:rsidRPr="00F848FB">
        <w:rPr>
          <w:i/>
          <w:iCs/>
          <w:spacing w:val="-4"/>
          <w:sz w:val="24"/>
          <w:szCs w:val="24"/>
        </w:rPr>
        <w:t>được</w:t>
      </w:r>
      <w:proofErr w:type="spellEnd"/>
      <w:r w:rsidRPr="00F848FB">
        <w:rPr>
          <w:i/>
          <w:iCs/>
          <w:spacing w:val="-4"/>
          <w:sz w:val="24"/>
          <w:szCs w:val="24"/>
        </w:rPr>
        <w:t xml:space="preserve"> </w:t>
      </w:r>
      <w:proofErr w:type="spellStart"/>
      <w:r w:rsidRPr="00F848FB">
        <w:rPr>
          <w:i/>
          <w:iCs/>
          <w:spacing w:val="-4"/>
          <w:sz w:val="24"/>
          <w:szCs w:val="24"/>
        </w:rPr>
        <w:t>người</w:t>
      </w:r>
      <w:proofErr w:type="spellEnd"/>
      <w:r w:rsidRPr="00F848FB">
        <w:rPr>
          <w:i/>
          <w:iCs/>
          <w:spacing w:val="-4"/>
          <w:sz w:val="24"/>
          <w:szCs w:val="24"/>
        </w:rPr>
        <w:t xml:space="preserve"> </w:t>
      </w:r>
      <w:proofErr w:type="spellStart"/>
      <w:r w:rsidRPr="00F848FB">
        <w:rPr>
          <w:i/>
          <w:iCs/>
          <w:spacing w:val="-4"/>
          <w:sz w:val="24"/>
          <w:szCs w:val="24"/>
        </w:rPr>
        <w:t>đại</w:t>
      </w:r>
      <w:proofErr w:type="spellEnd"/>
      <w:r w:rsidRPr="00F848FB">
        <w:rPr>
          <w:i/>
          <w:iCs/>
          <w:spacing w:val="-4"/>
          <w:sz w:val="24"/>
          <w:szCs w:val="24"/>
        </w:rPr>
        <w:t xml:space="preserve"> </w:t>
      </w:r>
      <w:proofErr w:type="spellStart"/>
      <w:r w:rsidRPr="00F848FB">
        <w:rPr>
          <w:i/>
          <w:iCs/>
          <w:spacing w:val="-4"/>
          <w:sz w:val="24"/>
          <w:szCs w:val="24"/>
        </w:rPr>
        <w:t>diện</w:t>
      </w:r>
      <w:proofErr w:type="spellEnd"/>
      <w:r w:rsidRPr="00F848FB">
        <w:rPr>
          <w:i/>
          <w:iCs/>
          <w:spacing w:val="-4"/>
          <w:sz w:val="24"/>
          <w:szCs w:val="24"/>
        </w:rPr>
        <w:t xml:space="preserve"> </w:t>
      </w:r>
      <w:proofErr w:type="spellStart"/>
      <w:r w:rsidRPr="00F848FB">
        <w:rPr>
          <w:i/>
          <w:iCs/>
          <w:spacing w:val="-4"/>
          <w:sz w:val="24"/>
          <w:szCs w:val="24"/>
        </w:rPr>
        <w:t>theo</w:t>
      </w:r>
      <w:proofErr w:type="spellEnd"/>
      <w:r w:rsidRPr="00F848FB">
        <w:rPr>
          <w:i/>
          <w:iCs/>
          <w:spacing w:val="-4"/>
          <w:sz w:val="24"/>
          <w:szCs w:val="24"/>
        </w:rPr>
        <w:t xml:space="preserve"> </w:t>
      </w:r>
      <w:proofErr w:type="spellStart"/>
      <w:r w:rsidRPr="00F848FB">
        <w:rPr>
          <w:i/>
          <w:iCs/>
          <w:spacing w:val="-4"/>
          <w:sz w:val="24"/>
          <w:szCs w:val="24"/>
        </w:rPr>
        <w:t>pháp</w:t>
      </w:r>
      <w:proofErr w:type="spellEnd"/>
      <w:r w:rsidRPr="00F848FB">
        <w:rPr>
          <w:i/>
          <w:iCs/>
          <w:spacing w:val="-4"/>
          <w:sz w:val="24"/>
          <w:szCs w:val="24"/>
        </w:rPr>
        <w:t xml:space="preserve"> </w:t>
      </w:r>
      <w:proofErr w:type="spellStart"/>
      <w:r w:rsidRPr="00F848FB">
        <w:rPr>
          <w:i/>
          <w:iCs/>
          <w:spacing w:val="-4"/>
          <w:sz w:val="24"/>
          <w:szCs w:val="24"/>
        </w:rPr>
        <w:t>luật</w:t>
      </w:r>
      <w:proofErr w:type="spellEnd"/>
      <w:r w:rsidRPr="00F848FB">
        <w:rPr>
          <w:i/>
          <w:iCs/>
          <w:spacing w:val="-4"/>
          <w:sz w:val="24"/>
          <w:szCs w:val="24"/>
        </w:rPr>
        <w:t xml:space="preserve"> </w:t>
      </w:r>
      <w:proofErr w:type="spellStart"/>
      <w:r w:rsidRPr="00F848FB">
        <w:rPr>
          <w:i/>
          <w:iCs/>
          <w:spacing w:val="-4"/>
          <w:sz w:val="24"/>
          <w:szCs w:val="24"/>
        </w:rPr>
        <w:t>ủy</w:t>
      </w:r>
      <w:proofErr w:type="spellEnd"/>
      <w:r w:rsidRPr="00F848FB">
        <w:rPr>
          <w:i/>
          <w:iCs/>
          <w:spacing w:val="-4"/>
          <w:sz w:val="24"/>
          <w:szCs w:val="24"/>
        </w:rPr>
        <w:t xml:space="preserve"> </w:t>
      </w:r>
      <w:proofErr w:type="spellStart"/>
      <w:r w:rsidRPr="00F848FB">
        <w:rPr>
          <w:i/>
          <w:iCs/>
          <w:spacing w:val="-4"/>
          <w:sz w:val="24"/>
          <w:szCs w:val="24"/>
        </w:rPr>
        <w:t>quyền</w:t>
      </w:r>
      <w:proofErr w:type="spellEnd"/>
      <w:r w:rsidRPr="00F848FB">
        <w:rPr>
          <w:i/>
          <w:iCs/>
          <w:spacing w:val="-4"/>
          <w:sz w:val="24"/>
          <w:szCs w:val="24"/>
        </w:rPr>
        <w:t xml:space="preserve"> </w:t>
      </w:r>
      <w:proofErr w:type="spellStart"/>
      <w:r w:rsidRPr="00F848FB">
        <w:rPr>
          <w:i/>
          <w:iCs/>
          <w:spacing w:val="-4"/>
          <w:sz w:val="24"/>
          <w:szCs w:val="24"/>
        </w:rPr>
        <w:t>phải</w:t>
      </w:r>
      <w:proofErr w:type="spellEnd"/>
      <w:r w:rsidRPr="00F848FB">
        <w:rPr>
          <w:i/>
          <w:iCs/>
          <w:spacing w:val="-4"/>
          <w:sz w:val="24"/>
          <w:szCs w:val="24"/>
        </w:rPr>
        <w:t xml:space="preserve"> </w:t>
      </w:r>
      <w:proofErr w:type="spellStart"/>
      <w:r w:rsidRPr="00F848FB">
        <w:rPr>
          <w:i/>
          <w:iCs/>
          <w:spacing w:val="-4"/>
          <w:sz w:val="24"/>
          <w:szCs w:val="24"/>
        </w:rPr>
        <w:t>ký</w:t>
      </w:r>
      <w:proofErr w:type="spellEnd"/>
      <w:r w:rsidRPr="00F848FB">
        <w:rPr>
          <w:i/>
          <w:iCs/>
          <w:spacing w:val="-4"/>
          <w:sz w:val="24"/>
          <w:szCs w:val="24"/>
        </w:rPr>
        <w:t xml:space="preserve"> </w:t>
      </w:r>
      <w:proofErr w:type="spellStart"/>
      <w:r w:rsidRPr="00F848FB">
        <w:rPr>
          <w:i/>
          <w:iCs/>
          <w:spacing w:val="-4"/>
          <w:sz w:val="24"/>
          <w:szCs w:val="24"/>
        </w:rPr>
        <w:t>tên</w:t>
      </w:r>
      <w:proofErr w:type="spellEnd"/>
      <w:r w:rsidRPr="00F848FB">
        <w:rPr>
          <w:i/>
          <w:iCs/>
          <w:spacing w:val="-4"/>
          <w:sz w:val="24"/>
          <w:szCs w:val="24"/>
        </w:rPr>
        <w:t xml:space="preserve">, </w:t>
      </w:r>
      <w:proofErr w:type="spellStart"/>
      <w:r w:rsidRPr="00F848FB">
        <w:rPr>
          <w:i/>
          <w:iCs/>
          <w:spacing w:val="-4"/>
          <w:sz w:val="24"/>
          <w:szCs w:val="24"/>
        </w:rPr>
        <w:t>đóng</w:t>
      </w:r>
      <w:proofErr w:type="spellEnd"/>
      <w:r w:rsidRPr="00F848FB">
        <w:rPr>
          <w:i/>
          <w:iCs/>
          <w:spacing w:val="-4"/>
          <w:sz w:val="24"/>
          <w:szCs w:val="24"/>
        </w:rPr>
        <w:t xml:space="preserve"> </w:t>
      </w:r>
      <w:proofErr w:type="spellStart"/>
      <w:r w:rsidRPr="00F848FB">
        <w:rPr>
          <w:i/>
          <w:iCs/>
          <w:spacing w:val="-4"/>
          <w:sz w:val="24"/>
          <w:szCs w:val="24"/>
        </w:rPr>
        <w:t>dấu</w:t>
      </w:r>
      <w:proofErr w:type="spellEnd"/>
      <w:r w:rsidRPr="00F848FB">
        <w:rPr>
          <w:i/>
          <w:iCs/>
          <w:spacing w:val="-4"/>
          <w:sz w:val="24"/>
          <w:szCs w:val="24"/>
        </w:rPr>
        <w:t xml:space="preserve"> (</w:t>
      </w:r>
      <w:proofErr w:type="spellStart"/>
      <w:r w:rsidRPr="00F848FB">
        <w:rPr>
          <w:i/>
          <w:iCs/>
          <w:spacing w:val="-4"/>
          <w:sz w:val="24"/>
          <w:szCs w:val="24"/>
        </w:rPr>
        <w:t>nếu</w:t>
      </w:r>
      <w:proofErr w:type="spellEnd"/>
      <w:r w:rsidRPr="00F848FB">
        <w:rPr>
          <w:i/>
          <w:iCs/>
          <w:spacing w:val="-4"/>
          <w:sz w:val="24"/>
          <w:szCs w:val="24"/>
        </w:rPr>
        <w:t xml:space="preserve"> </w:t>
      </w:r>
      <w:proofErr w:type="spellStart"/>
      <w:r w:rsidRPr="00F848FB">
        <w:rPr>
          <w:i/>
          <w:iCs/>
          <w:spacing w:val="-4"/>
          <w:sz w:val="24"/>
          <w:szCs w:val="24"/>
        </w:rPr>
        <w:t>có</w:t>
      </w:r>
      <w:proofErr w:type="spellEnd"/>
      <w:r w:rsidRPr="00F848FB">
        <w:rPr>
          <w:i/>
          <w:iCs/>
          <w:spacing w:val="-4"/>
          <w:sz w:val="24"/>
          <w:szCs w:val="24"/>
        </w:rPr>
        <w:t xml:space="preserve">). Trường </w:t>
      </w:r>
      <w:proofErr w:type="spellStart"/>
      <w:r w:rsidRPr="00F848FB">
        <w:rPr>
          <w:i/>
          <w:iCs/>
          <w:spacing w:val="-4"/>
          <w:sz w:val="24"/>
          <w:szCs w:val="24"/>
        </w:rPr>
        <w:t>hợp</w:t>
      </w:r>
      <w:proofErr w:type="spellEnd"/>
      <w:r w:rsidRPr="00F848FB">
        <w:rPr>
          <w:i/>
          <w:iCs/>
          <w:spacing w:val="-4"/>
          <w:sz w:val="24"/>
          <w:szCs w:val="24"/>
        </w:rPr>
        <w:t xml:space="preserve"> </w:t>
      </w:r>
      <w:proofErr w:type="spellStart"/>
      <w:r w:rsidRPr="00F848FB">
        <w:rPr>
          <w:i/>
          <w:iCs/>
          <w:spacing w:val="-4"/>
          <w:sz w:val="24"/>
          <w:szCs w:val="24"/>
        </w:rPr>
        <w:t>ủy</w:t>
      </w:r>
      <w:proofErr w:type="spellEnd"/>
      <w:r w:rsidRPr="00F848FB">
        <w:rPr>
          <w:i/>
          <w:iCs/>
          <w:spacing w:val="-4"/>
          <w:sz w:val="24"/>
          <w:szCs w:val="24"/>
        </w:rPr>
        <w:t xml:space="preserve"> </w:t>
      </w:r>
      <w:proofErr w:type="spellStart"/>
      <w:r w:rsidRPr="00F848FB">
        <w:rPr>
          <w:i/>
          <w:iCs/>
          <w:spacing w:val="-4"/>
          <w:sz w:val="24"/>
          <w:szCs w:val="24"/>
        </w:rPr>
        <w:t>quyền</w:t>
      </w:r>
      <w:proofErr w:type="spellEnd"/>
      <w:r w:rsidRPr="00F848FB">
        <w:rPr>
          <w:i/>
          <w:iCs/>
          <w:spacing w:val="-4"/>
          <w:sz w:val="24"/>
          <w:szCs w:val="24"/>
        </w:rPr>
        <w:t xml:space="preserve">, </w:t>
      </w:r>
      <w:proofErr w:type="spellStart"/>
      <w:r w:rsidRPr="00F848FB">
        <w:rPr>
          <w:i/>
          <w:iCs/>
          <w:spacing w:val="-4"/>
          <w:sz w:val="24"/>
          <w:szCs w:val="24"/>
        </w:rPr>
        <w:t>phải</w:t>
      </w:r>
      <w:proofErr w:type="spellEnd"/>
      <w:r w:rsidRPr="00F848FB">
        <w:rPr>
          <w:i/>
          <w:iCs/>
          <w:spacing w:val="-4"/>
          <w:sz w:val="24"/>
          <w:szCs w:val="24"/>
        </w:rPr>
        <w:t xml:space="preserve"> </w:t>
      </w:r>
      <w:proofErr w:type="spellStart"/>
      <w:r w:rsidRPr="00F848FB">
        <w:rPr>
          <w:i/>
          <w:iCs/>
          <w:spacing w:val="-4"/>
          <w:sz w:val="24"/>
          <w:szCs w:val="24"/>
        </w:rPr>
        <w:t>gửi</w:t>
      </w:r>
      <w:proofErr w:type="spellEnd"/>
      <w:r w:rsidRPr="00F848FB">
        <w:rPr>
          <w:i/>
          <w:iCs/>
          <w:spacing w:val="-4"/>
          <w:sz w:val="24"/>
          <w:szCs w:val="24"/>
        </w:rPr>
        <w:t xml:space="preserve"> </w:t>
      </w:r>
      <w:proofErr w:type="spellStart"/>
      <w:r w:rsidRPr="00F848FB">
        <w:rPr>
          <w:i/>
          <w:iCs/>
          <w:spacing w:val="-4"/>
          <w:sz w:val="24"/>
          <w:szCs w:val="24"/>
        </w:rPr>
        <w:t>kèm</w:t>
      </w:r>
      <w:proofErr w:type="spellEnd"/>
      <w:r w:rsidRPr="00F848FB">
        <w:rPr>
          <w:i/>
          <w:iCs/>
          <w:spacing w:val="-4"/>
          <w:sz w:val="24"/>
          <w:szCs w:val="24"/>
        </w:rPr>
        <w:t xml:space="preserve"> </w:t>
      </w:r>
      <w:proofErr w:type="spellStart"/>
      <w:r w:rsidRPr="00F848FB">
        <w:rPr>
          <w:i/>
          <w:iCs/>
          <w:spacing w:val="-4"/>
          <w:sz w:val="24"/>
          <w:szCs w:val="24"/>
        </w:rPr>
        <w:t>theo</w:t>
      </w:r>
      <w:proofErr w:type="spellEnd"/>
      <w:r w:rsidRPr="00F848FB">
        <w:rPr>
          <w:i/>
          <w:iCs/>
          <w:spacing w:val="-4"/>
          <w:sz w:val="24"/>
          <w:szCs w:val="24"/>
        </w:rPr>
        <w:t xml:space="preserve"> </w:t>
      </w:r>
      <w:proofErr w:type="spellStart"/>
      <w:r w:rsidRPr="00F848FB">
        <w:rPr>
          <w:i/>
          <w:iCs/>
          <w:spacing w:val="-4"/>
          <w:sz w:val="24"/>
          <w:szCs w:val="24"/>
        </w:rPr>
        <w:t>giấy</w:t>
      </w:r>
      <w:proofErr w:type="spellEnd"/>
      <w:r w:rsidRPr="00F848FB">
        <w:rPr>
          <w:i/>
          <w:iCs/>
          <w:spacing w:val="-4"/>
          <w:sz w:val="24"/>
          <w:szCs w:val="24"/>
        </w:rPr>
        <w:t xml:space="preserve"> </w:t>
      </w:r>
      <w:proofErr w:type="spellStart"/>
      <w:r w:rsidRPr="00F848FB">
        <w:rPr>
          <w:i/>
          <w:iCs/>
          <w:spacing w:val="-4"/>
          <w:sz w:val="24"/>
          <w:szCs w:val="24"/>
        </w:rPr>
        <w:t>ủy</w:t>
      </w:r>
      <w:proofErr w:type="spellEnd"/>
      <w:r w:rsidRPr="00F848FB">
        <w:rPr>
          <w:i/>
          <w:iCs/>
          <w:spacing w:val="-4"/>
          <w:sz w:val="24"/>
          <w:szCs w:val="24"/>
        </w:rPr>
        <w:t xml:space="preserve"> </w:t>
      </w:r>
      <w:proofErr w:type="spellStart"/>
      <w:r w:rsidRPr="00F848FB">
        <w:rPr>
          <w:i/>
          <w:iCs/>
          <w:spacing w:val="-4"/>
          <w:sz w:val="24"/>
          <w:szCs w:val="24"/>
        </w:rPr>
        <w:t>quyền</w:t>
      </w:r>
      <w:proofErr w:type="spellEnd"/>
      <w:r w:rsidRPr="00F848FB">
        <w:rPr>
          <w:i/>
          <w:iCs/>
          <w:spacing w:val="-4"/>
          <w:sz w:val="24"/>
          <w:szCs w:val="24"/>
        </w:rPr>
        <w:t xml:space="preserve"> </w:t>
      </w:r>
      <w:proofErr w:type="spellStart"/>
      <w:r w:rsidRPr="00F848FB">
        <w:rPr>
          <w:i/>
          <w:iCs/>
          <w:spacing w:val="-4"/>
          <w:sz w:val="24"/>
          <w:szCs w:val="24"/>
        </w:rPr>
        <w:t>ký</w:t>
      </w:r>
      <w:proofErr w:type="spellEnd"/>
      <w:r w:rsidRPr="00F848FB">
        <w:rPr>
          <w:i/>
          <w:iCs/>
          <w:spacing w:val="-4"/>
          <w:sz w:val="24"/>
          <w:szCs w:val="24"/>
        </w:rPr>
        <w:t xml:space="preserve"> </w:t>
      </w:r>
      <w:proofErr w:type="spellStart"/>
      <w:r w:rsidRPr="00F848FB">
        <w:rPr>
          <w:i/>
          <w:iCs/>
          <w:spacing w:val="-4"/>
          <w:sz w:val="24"/>
          <w:szCs w:val="24"/>
        </w:rPr>
        <w:t>báo</w:t>
      </w:r>
      <w:proofErr w:type="spellEnd"/>
      <w:r w:rsidRPr="00F848FB">
        <w:rPr>
          <w:i/>
          <w:iCs/>
          <w:spacing w:val="-4"/>
          <w:sz w:val="24"/>
          <w:szCs w:val="24"/>
        </w:rPr>
        <w:t xml:space="preserve"> </w:t>
      </w:r>
      <w:proofErr w:type="spellStart"/>
      <w:r w:rsidRPr="00F848FB">
        <w:rPr>
          <w:i/>
          <w:iCs/>
          <w:spacing w:val="-4"/>
          <w:sz w:val="24"/>
          <w:szCs w:val="24"/>
        </w:rPr>
        <w:t>giá</w:t>
      </w:r>
      <w:proofErr w:type="spellEnd"/>
      <w:r w:rsidRPr="00F848FB">
        <w:rPr>
          <w:i/>
          <w:iCs/>
          <w:spacing w:val="-4"/>
          <w:sz w:val="24"/>
          <w:szCs w:val="24"/>
        </w:rPr>
        <w:t xml:space="preserve">. Trường </w:t>
      </w:r>
      <w:proofErr w:type="spellStart"/>
      <w:r w:rsidRPr="00F848FB">
        <w:rPr>
          <w:i/>
          <w:iCs/>
          <w:spacing w:val="-4"/>
          <w:sz w:val="24"/>
          <w:szCs w:val="24"/>
        </w:rPr>
        <w:t>hợp</w:t>
      </w:r>
      <w:proofErr w:type="spellEnd"/>
      <w:r w:rsidRPr="00F848FB">
        <w:rPr>
          <w:i/>
          <w:iCs/>
          <w:spacing w:val="-4"/>
          <w:sz w:val="24"/>
          <w:szCs w:val="24"/>
        </w:rPr>
        <w:t xml:space="preserve"> </w:t>
      </w:r>
      <w:proofErr w:type="spellStart"/>
      <w:r w:rsidRPr="00F848FB">
        <w:rPr>
          <w:i/>
          <w:iCs/>
          <w:spacing w:val="-4"/>
          <w:sz w:val="24"/>
          <w:szCs w:val="24"/>
        </w:rPr>
        <w:t>liên</w:t>
      </w:r>
      <w:proofErr w:type="spellEnd"/>
      <w:r w:rsidRPr="00F848FB">
        <w:rPr>
          <w:i/>
          <w:iCs/>
          <w:spacing w:val="-4"/>
          <w:sz w:val="24"/>
          <w:szCs w:val="24"/>
        </w:rPr>
        <w:t xml:space="preserve"> </w:t>
      </w:r>
      <w:proofErr w:type="spellStart"/>
      <w:r w:rsidRPr="00F848FB">
        <w:rPr>
          <w:i/>
          <w:iCs/>
          <w:spacing w:val="-4"/>
          <w:sz w:val="24"/>
          <w:szCs w:val="24"/>
        </w:rPr>
        <w:t>danh</w:t>
      </w:r>
      <w:proofErr w:type="spellEnd"/>
      <w:r w:rsidRPr="00F848FB">
        <w:rPr>
          <w:i/>
          <w:iCs/>
          <w:spacing w:val="-4"/>
          <w:sz w:val="24"/>
          <w:szCs w:val="24"/>
        </w:rPr>
        <w:t xml:space="preserve"> </w:t>
      </w:r>
      <w:proofErr w:type="spellStart"/>
      <w:r w:rsidRPr="00F848FB">
        <w:rPr>
          <w:i/>
          <w:iCs/>
          <w:spacing w:val="-4"/>
          <w:sz w:val="24"/>
          <w:szCs w:val="24"/>
        </w:rPr>
        <w:t>tham</w:t>
      </w:r>
      <w:proofErr w:type="spellEnd"/>
      <w:r w:rsidRPr="00F848FB">
        <w:rPr>
          <w:i/>
          <w:iCs/>
          <w:spacing w:val="-4"/>
          <w:sz w:val="24"/>
          <w:szCs w:val="24"/>
        </w:rPr>
        <w:t xml:space="preserve"> </w:t>
      </w:r>
      <w:proofErr w:type="spellStart"/>
      <w:r w:rsidRPr="00F848FB">
        <w:rPr>
          <w:i/>
          <w:iCs/>
          <w:spacing w:val="-4"/>
          <w:sz w:val="24"/>
          <w:szCs w:val="24"/>
        </w:rPr>
        <w:t>gia</w:t>
      </w:r>
      <w:proofErr w:type="spellEnd"/>
      <w:r w:rsidRPr="00F848FB">
        <w:rPr>
          <w:i/>
          <w:iCs/>
          <w:spacing w:val="-4"/>
          <w:sz w:val="24"/>
          <w:szCs w:val="24"/>
        </w:rPr>
        <w:t xml:space="preserve"> </w:t>
      </w:r>
      <w:proofErr w:type="spellStart"/>
      <w:r w:rsidRPr="00F848FB">
        <w:rPr>
          <w:i/>
          <w:iCs/>
          <w:spacing w:val="-4"/>
          <w:sz w:val="24"/>
          <w:szCs w:val="24"/>
        </w:rPr>
        <w:t>báo</w:t>
      </w:r>
      <w:proofErr w:type="spellEnd"/>
      <w:r w:rsidRPr="00F848FB">
        <w:rPr>
          <w:i/>
          <w:iCs/>
          <w:spacing w:val="-4"/>
          <w:sz w:val="24"/>
          <w:szCs w:val="24"/>
        </w:rPr>
        <w:t xml:space="preserve"> </w:t>
      </w:r>
      <w:proofErr w:type="spellStart"/>
      <w:r w:rsidRPr="00F848FB">
        <w:rPr>
          <w:i/>
          <w:iCs/>
          <w:spacing w:val="-4"/>
          <w:sz w:val="24"/>
          <w:szCs w:val="24"/>
        </w:rPr>
        <w:t>giá</w:t>
      </w:r>
      <w:proofErr w:type="spellEnd"/>
      <w:r w:rsidRPr="00F848FB">
        <w:rPr>
          <w:i/>
          <w:iCs/>
          <w:spacing w:val="-4"/>
          <w:sz w:val="24"/>
          <w:szCs w:val="24"/>
        </w:rPr>
        <w:t xml:space="preserve">, </w:t>
      </w:r>
      <w:proofErr w:type="spellStart"/>
      <w:r w:rsidRPr="00F848FB">
        <w:rPr>
          <w:i/>
          <w:iCs/>
          <w:spacing w:val="-4"/>
          <w:sz w:val="24"/>
          <w:szCs w:val="24"/>
        </w:rPr>
        <w:t>đại</w:t>
      </w:r>
      <w:proofErr w:type="spellEnd"/>
      <w:r w:rsidRPr="00F848FB">
        <w:rPr>
          <w:i/>
          <w:iCs/>
          <w:spacing w:val="-4"/>
          <w:sz w:val="24"/>
          <w:szCs w:val="24"/>
        </w:rPr>
        <w:t xml:space="preserve"> </w:t>
      </w:r>
      <w:proofErr w:type="spellStart"/>
      <w:r w:rsidRPr="00F848FB">
        <w:rPr>
          <w:i/>
          <w:iCs/>
          <w:spacing w:val="-4"/>
          <w:sz w:val="24"/>
          <w:szCs w:val="24"/>
        </w:rPr>
        <w:t>diện</w:t>
      </w:r>
      <w:proofErr w:type="spellEnd"/>
      <w:r w:rsidRPr="00F848FB">
        <w:rPr>
          <w:i/>
          <w:iCs/>
          <w:spacing w:val="-4"/>
          <w:sz w:val="24"/>
          <w:szCs w:val="24"/>
        </w:rPr>
        <w:t xml:space="preserve"> </w:t>
      </w:r>
      <w:proofErr w:type="spellStart"/>
      <w:r w:rsidRPr="00F848FB">
        <w:rPr>
          <w:i/>
          <w:iCs/>
          <w:spacing w:val="-4"/>
          <w:sz w:val="24"/>
          <w:szCs w:val="24"/>
        </w:rPr>
        <w:t>hợp</w:t>
      </w:r>
      <w:proofErr w:type="spellEnd"/>
      <w:r w:rsidRPr="00F848FB">
        <w:rPr>
          <w:i/>
          <w:iCs/>
          <w:spacing w:val="-4"/>
          <w:sz w:val="24"/>
          <w:szCs w:val="24"/>
        </w:rPr>
        <w:t xml:space="preserve"> </w:t>
      </w:r>
      <w:proofErr w:type="spellStart"/>
      <w:r w:rsidRPr="00F848FB">
        <w:rPr>
          <w:i/>
          <w:iCs/>
          <w:spacing w:val="-4"/>
          <w:sz w:val="24"/>
          <w:szCs w:val="24"/>
        </w:rPr>
        <w:t>pháp</w:t>
      </w:r>
      <w:proofErr w:type="spellEnd"/>
      <w:r w:rsidRPr="00F848FB">
        <w:rPr>
          <w:i/>
          <w:iCs/>
          <w:spacing w:val="-4"/>
          <w:sz w:val="24"/>
          <w:szCs w:val="24"/>
        </w:rPr>
        <w:t xml:space="preserve"> </w:t>
      </w:r>
      <w:proofErr w:type="spellStart"/>
      <w:r w:rsidRPr="00F848FB">
        <w:rPr>
          <w:i/>
          <w:iCs/>
          <w:spacing w:val="-4"/>
          <w:sz w:val="24"/>
          <w:szCs w:val="24"/>
        </w:rPr>
        <w:t>của</w:t>
      </w:r>
      <w:proofErr w:type="spellEnd"/>
      <w:r w:rsidRPr="00F848FB">
        <w:rPr>
          <w:i/>
          <w:iCs/>
          <w:spacing w:val="-4"/>
          <w:sz w:val="24"/>
          <w:szCs w:val="24"/>
        </w:rPr>
        <w:t xml:space="preserve"> </w:t>
      </w:r>
      <w:proofErr w:type="spellStart"/>
      <w:r w:rsidRPr="00F848FB">
        <w:rPr>
          <w:i/>
          <w:iCs/>
          <w:spacing w:val="-4"/>
          <w:sz w:val="24"/>
          <w:szCs w:val="24"/>
        </w:rPr>
        <w:t>tất</w:t>
      </w:r>
      <w:proofErr w:type="spellEnd"/>
      <w:r w:rsidRPr="00F848FB">
        <w:rPr>
          <w:i/>
          <w:iCs/>
          <w:spacing w:val="-4"/>
          <w:sz w:val="24"/>
          <w:szCs w:val="24"/>
        </w:rPr>
        <w:t xml:space="preserve"> </w:t>
      </w:r>
      <w:proofErr w:type="spellStart"/>
      <w:r w:rsidRPr="00F848FB">
        <w:rPr>
          <w:i/>
          <w:iCs/>
          <w:spacing w:val="-4"/>
          <w:sz w:val="24"/>
          <w:szCs w:val="24"/>
        </w:rPr>
        <w:t>cả</w:t>
      </w:r>
      <w:proofErr w:type="spellEnd"/>
      <w:r w:rsidRPr="00F848FB">
        <w:rPr>
          <w:i/>
          <w:iCs/>
          <w:spacing w:val="-4"/>
          <w:sz w:val="24"/>
          <w:szCs w:val="24"/>
        </w:rPr>
        <w:t xml:space="preserve"> </w:t>
      </w:r>
      <w:proofErr w:type="spellStart"/>
      <w:r w:rsidRPr="00F848FB">
        <w:rPr>
          <w:i/>
          <w:iCs/>
          <w:spacing w:val="-4"/>
          <w:sz w:val="24"/>
          <w:szCs w:val="24"/>
        </w:rPr>
        <w:t>các</w:t>
      </w:r>
      <w:proofErr w:type="spellEnd"/>
      <w:r w:rsidRPr="00F848FB">
        <w:rPr>
          <w:i/>
          <w:iCs/>
          <w:spacing w:val="-4"/>
          <w:sz w:val="24"/>
          <w:szCs w:val="24"/>
        </w:rPr>
        <w:t xml:space="preserve"> </w:t>
      </w:r>
      <w:proofErr w:type="spellStart"/>
      <w:r w:rsidRPr="00F848FB">
        <w:rPr>
          <w:i/>
          <w:iCs/>
          <w:spacing w:val="-4"/>
          <w:sz w:val="24"/>
          <w:szCs w:val="24"/>
        </w:rPr>
        <w:t>thành</w:t>
      </w:r>
      <w:proofErr w:type="spellEnd"/>
      <w:r w:rsidRPr="00F848FB">
        <w:rPr>
          <w:i/>
          <w:iCs/>
          <w:spacing w:val="-4"/>
          <w:sz w:val="24"/>
          <w:szCs w:val="24"/>
        </w:rPr>
        <w:t xml:space="preserve"> </w:t>
      </w:r>
      <w:proofErr w:type="spellStart"/>
      <w:r w:rsidRPr="00F848FB">
        <w:rPr>
          <w:i/>
          <w:iCs/>
          <w:spacing w:val="-4"/>
          <w:sz w:val="24"/>
          <w:szCs w:val="24"/>
        </w:rPr>
        <w:t>viên</w:t>
      </w:r>
      <w:proofErr w:type="spellEnd"/>
      <w:r w:rsidRPr="00F848FB">
        <w:rPr>
          <w:i/>
          <w:iCs/>
          <w:spacing w:val="-4"/>
          <w:sz w:val="24"/>
          <w:szCs w:val="24"/>
        </w:rPr>
        <w:t xml:space="preserve"> </w:t>
      </w:r>
      <w:proofErr w:type="spellStart"/>
      <w:r w:rsidRPr="00F848FB">
        <w:rPr>
          <w:i/>
          <w:iCs/>
          <w:spacing w:val="-4"/>
          <w:sz w:val="24"/>
          <w:szCs w:val="24"/>
        </w:rPr>
        <w:t>liên</w:t>
      </w:r>
      <w:proofErr w:type="spellEnd"/>
      <w:r w:rsidRPr="00F848FB">
        <w:rPr>
          <w:i/>
          <w:iCs/>
          <w:spacing w:val="-4"/>
          <w:sz w:val="24"/>
          <w:szCs w:val="24"/>
        </w:rPr>
        <w:t xml:space="preserve"> </w:t>
      </w:r>
      <w:proofErr w:type="spellStart"/>
      <w:r w:rsidRPr="00F848FB">
        <w:rPr>
          <w:i/>
          <w:iCs/>
          <w:spacing w:val="-4"/>
          <w:sz w:val="24"/>
          <w:szCs w:val="24"/>
        </w:rPr>
        <w:t>danh</w:t>
      </w:r>
      <w:proofErr w:type="spellEnd"/>
      <w:r w:rsidRPr="00F848FB">
        <w:rPr>
          <w:i/>
          <w:iCs/>
          <w:spacing w:val="-4"/>
          <w:sz w:val="24"/>
          <w:szCs w:val="24"/>
        </w:rPr>
        <w:t xml:space="preserve"> </w:t>
      </w:r>
      <w:proofErr w:type="spellStart"/>
      <w:r w:rsidRPr="00F848FB">
        <w:rPr>
          <w:i/>
          <w:iCs/>
          <w:spacing w:val="-4"/>
          <w:sz w:val="24"/>
          <w:szCs w:val="24"/>
        </w:rPr>
        <w:t>phải</w:t>
      </w:r>
      <w:proofErr w:type="spellEnd"/>
      <w:r w:rsidRPr="00F848FB">
        <w:rPr>
          <w:i/>
          <w:iCs/>
          <w:spacing w:val="-4"/>
          <w:sz w:val="24"/>
          <w:szCs w:val="24"/>
        </w:rPr>
        <w:t xml:space="preserve"> </w:t>
      </w:r>
      <w:proofErr w:type="spellStart"/>
      <w:r w:rsidRPr="00F848FB">
        <w:rPr>
          <w:i/>
          <w:iCs/>
          <w:spacing w:val="-4"/>
          <w:sz w:val="24"/>
          <w:szCs w:val="24"/>
        </w:rPr>
        <w:t>ký</w:t>
      </w:r>
      <w:proofErr w:type="spellEnd"/>
      <w:r w:rsidRPr="00F848FB">
        <w:rPr>
          <w:i/>
          <w:iCs/>
          <w:spacing w:val="-4"/>
          <w:sz w:val="24"/>
          <w:szCs w:val="24"/>
        </w:rPr>
        <w:t xml:space="preserve"> </w:t>
      </w:r>
      <w:proofErr w:type="spellStart"/>
      <w:r w:rsidRPr="00F848FB">
        <w:rPr>
          <w:i/>
          <w:iCs/>
          <w:spacing w:val="-4"/>
          <w:sz w:val="24"/>
          <w:szCs w:val="24"/>
        </w:rPr>
        <w:t>tên</w:t>
      </w:r>
      <w:proofErr w:type="spellEnd"/>
      <w:r w:rsidRPr="00F848FB">
        <w:rPr>
          <w:i/>
          <w:iCs/>
          <w:spacing w:val="-4"/>
          <w:sz w:val="24"/>
          <w:szCs w:val="24"/>
        </w:rPr>
        <w:t xml:space="preserve">, </w:t>
      </w:r>
      <w:proofErr w:type="spellStart"/>
      <w:r w:rsidRPr="00F848FB">
        <w:rPr>
          <w:i/>
          <w:iCs/>
          <w:spacing w:val="-4"/>
          <w:sz w:val="24"/>
          <w:szCs w:val="24"/>
        </w:rPr>
        <w:t>đóng</w:t>
      </w:r>
      <w:proofErr w:type="spellEnd"/>
      <w:r w:rsidRPr="00F848FB">
        <w:rPr>
          <w:i/>
          <w:iCs/>
          <w:spacing w:val="-4"/>
          <w:sz w:val="24"/>
          <w:szCs w:val="24"/>
        </w:rPr>
        <w:t xml:space="preserve"> </w:t>
      </w:r>
      <w:proofErr w:type="spellStart"/>
      <w:r w:rsidRPr="00F848FB">
        <w:rPr>
          <w:i/>
          <w:iCs/>
          <w:spacing w:val="-4"/>
          <w:sz w:val="24"/>
          <w:szCs w:val="24"/>
        </w:rPr>
        <w:t>dấu</w:t>
      </w:r>
      <w:proofErr w:type="spellEnd"/>
      <w:r w:rsidRPr="00F848FB">
        <w:rPr>
          <w:i/>
          <w:iCs/>
          <w:spacing w:val="-4"/>
          <w:sz w:val="24"/>
          <w:szCs w:val="24"/>
        </w:rPr>
        <w:t xml:space="preserve"> (</w:t>
      </w:r>
      <w:proofErr w:type="spellStart"/>
      <w:r w:rsidRPr="00F848FB">
        <w:rPr>
          <w:i/>
          <w:iCs/>
          <w:spacing w:val="-4"/>
          <w:sz w:val="24"/>
          <w:szCs w:val="24"/>
        </w:rPr>
        <w:t>nếu</w:t>
      </w:r>
      <w:proofErr w:type="spellEnd"/>
      <w:r w:rsidRPr="00F848FB">
        <w:rPr>
          <w:i/>
          <w:iCs/>
          <w:spacing w:val="-4"/>
          <w:sz w:val="24"/>
          <w:szCs w:val="24"/>
        </w:rPr>
        <w:t xml:space="preserve"> </w:t>
      </w:r>
      <w:proofErr w:type="spellStart"/>
      <w:r w:rsidRPr="00F848FB">
        <w:rPr>
          <w:i/>
          <w:iCs/>
          <w:spacing w:val="-4"/>
          <w:sz w:val="24"/>
          <w:szCs w:val="24"/>
        </w:rPr>
        <w:t>có</w:t>
      </w:r>
      <w:proofErr w:type="spellEnd"/>
      <w:r w:rsidRPr="00F848FB">
        <w:rPr>
          <w:i/>
          <w:iCs/>
          <w:spacing w:val="-4"/>
          <w:sz w:val="24"/>
          <w:szCs w:val="24"/>
        </w:rPr>
        <w:t xml:space="preserve">) </w:t>
      </w:r>
      <w:proofErr w:type="spellStart"/>
      <w:r w:rsidRPr="00F848FB">
        <w:rPr>
          <w:i/>
          <w:iCs/>
          <w:spacing w:val="-4"/>
          <w:sz w:val="24"/>
          <w:szCs w:val="24"/>
        </w:rPr>
        <w:t>vào</w:t>
      </w:r>
      <w:proofErr w:type="spellEnd"/>
      <w:r w:rsidRPr="00F848FB">
        <w:rPr>
          <w:i/>
          <w:iCs/>
          <w:spacing w:val="-4"/>
          <w:sz w:val="24"/>
          <w:szCs w:val="24"/>
        </w:rPr>
        <w:t xml:space="preserve"> </w:t>
      </w:r>
      <w:proofErr w:type="spellStart"/>
      <w:r w:rsidRPr="00F848FB">
        <w:rPr>
          <w:i/>
          <w:iCs/>
          <w:spacing w:val="-4"/>
          <w:sz w:val="24"/>
          <w:szCs w:val="24"/>
        </w:rPr>
        <w:t>báo</w:t>
      </w:r>
      <w:proofErr w:type="spellEnd"/>
      <w:r w:rsidRPr="00F848FB">
        <w:rPr>
          <w:i/>
          <w:iCs/>
          <w:spacing w:val="-4"/>
          <w:sz w:val="24"/>
          <w:szCs w:val="24"/>
        </w:rPr>
        <w:t xml:space="preserve"> </w:t>
      </w:r>
      <w:proofErr w:type="spellStart"/>
      <w:r w:rsidRPr="00F848FB">
        <w:rPr>
          <w:i/>
          <w:iCs/>
          <w:spacing w:val="-4"/>
          <w:sz w:val="24"/>
          <w:szCs w:val="24"/>
        </w:rPr>
        <w:t>giá</w:t>
      </w:r>
      <w:proofErr w:type="spellEnd"/>
      <w:r w:rsidRPr="00F848FB">
        <w:rPr>
          <w:i/>
          <w:iCs/>
          <w:spacing w:val="-4"/>
          <w:sz w:val="24"/>
          <w:szCs w:val="24"/>
        </w:rPr>
        <w:t xml:space="preserve">. </w:t>
      </w:r>
    </w:p>
    <w:p w14:paraId="4AAB427F" w14:textId="77777777" w:rsidR="00F6366A" w:rsidRPr="00F848FB" w:rsidRDefault="00F6366A" w:rsidP="00F848FB">
      <w:pPr>
        <w:spacing w:before="0" w:line="240" w:lineRule="auto"/>
        <w:ind w:firstLine="720"/>
        <w:rPr>
          <w:i/>
          <w:iCs/>
          <w:sz w:val="24"/>
          <w:szCs w:val="24"/>
        </w:rPr>
      </w:pPr>
      <w:r w:rsidRPr="00F848FB">
        <w:rPr>
          <w:i/>
          <w:iCs/>
          <w:spacing w:val="-4"/>
          <w:sz w:val="24"/>
          <w:szCs w:val="24"/>
        </w:rPr>
        <w:t xml:space="preserve">Trường </w:t>
      </w:r>
      <w:proofErr w:type="spellStart"/>
      <w:r w:rsidRPr="00F848FB">
        <w:rPr>
          <w:i/>
          <w:iCs/>
          <w:spacing w:val="-4"/>
          <w:sz w:val="24"/>
          <w:szCs w:val="24"/>
        </w:rPr>
        <w:t>hợp</w:t>
      </w:r>
      <w:proofErr w:type="spellEnd"/>
      <w:r w:rsidRPr="00F848FB">
        <w:rPr>
          <w:i/>
          <w:iCs/>
          <w:spacing w:val="-4"/>
          <w:sz w:val="24"/>
          <w:szCs w:val="24"/>
        </w:rPr>
        <w:t xml:space="preserve"> </w:t>
      </w:r>
      <w:proofErr w:type="spellStart"/>
      <w:r w:rsidRPr="00F848FB">
        <w:rPr>
          <w:i/>
          <w:iCs/>
          <w:spacing w:val="-4"/>
          <w:sz w:val="24"/>
          <w:szCs w:val="24"/>
        </w:rPr>
        <w:t>áp</w:t>
      </w:r>
      <w:proofErr w:type="spellEnd"/>
      <w:r w:rsidRPr="00F848FB">
        <w:rPr>
          <w:i/>
          <w:iCs/>
          <w:spacing w:val="-4"/>
          <w:sz w:val="24"/>
          <w:szCs w:val="24"/>
        </w:rPr>
        <w:t xml:space="preserve"> </w:t>
      </w:r>
      <w:proofErr w:type="spellStart"/>
      <w:r w:rsidRPr="00F848FB">
        <w:rPr>
          <w:i/>
          <w:iCs/>
          <w:spacing w:val="-4"/>
          <w:sz w:val="24"/>
          <w:szCs w:val="24"/>
        </w:rPr>
        <w:t>dụng</w:t>
      </w:r>
      <w:proofErr w:type="spellEnd"/>
      <w:r w:rsidRPr="00F848FB">
        <w:rPr>
          <w:i/>
          <w:iCs/>
          <w:spacing w:val="-4"/>
          <w:sz w:val="24"/>
          <w:szCs w:val="24"/>
        </w:rPr>
        <w:t xml:space="preserve"> </w:t>
      </w:r>
      <w:proofErr w:type="spellStart"/>
      <w:r w:rsidRPr="00F848FB">
        <w:rPr>
          <w:i/>
          <w:iCs/>
          <w:spacing w:val="-4"/>
          <w:sz w:val="24"/>
          <w:szCs w:val="24"/>
        </w:rPr>
        <w:t>cách</w:t>
      </w:r>
      <w:proofErr w:type="spellEnd"/>
      <w:r w:rsidRPr="00F848FB">
        <w:rPr>
          <w:i/>
          <w:iCs/>
          <w:spacing w:val="-4"/>
          <w:sz w:val="24"/>
          <w:szCs w:val="24"/>
        </w:rPr>
        <w:t xml:space="preserve"> </w:t>
      </w:r>
      <w:proofErr w:type="spellStart"/>
      <w:r w:rsidRPr="00F848FB">
        <w:rPr>
          <w:i/>
          <w:iCs/>
          <w:spacing w:val="-4"/>
          <w:sz w:val="24"/>
          <w:szCs w:val="24"/>
        </w:rPr>
        <w:t>thức</w:t>
      </w:r>
      <w:proofErr w:type="spellEnd"/>
      <w:r w:rsidRPr="00F848FB">
        <w:rPr>
          <w:i/>
          <w:iCs/>
          <w:spacing w:val="-4"/>
          <w:sz w:val="24"/>
          <w:szCs w:val="24"/>
        </w:rPr>
        <w:t xml:space="preserve"> </w:t>
      </w:r>
      <w:proofErr w:type="spellStart"/>
      <w:r w:rsidRPr="00F848FB">
        <w:rPr>
          <w:i/>
          <w:iCs/>
          <w:spacing w:val="-4"/>
          <w:sz w:val="24"/>
          <w:szCs w:val="24"/>
        </w:rPr>
        <w:t>gửi</w:t>
      </w:r>
      <w:proofErr w:type="spellEnd"/>
      <w:r w:rsidRPr="00F848FB">
        <w:rPr>
          <w:i/>
          <w:iCs/>
          <w:spacing w:val="-4"/>
          <w:sz w:val="24"/>
          <w:szCs w:val="24"/>
        </w:rPr>
        <w:t xml:space="preserve"> </w:t>
      </w:r>
      <w:proofErr w:type="spellStart"/>
      <w:r w:rsidRPr="00F848FB">
        <w:rPr>
          <w:i/>
          <w:iCs/>
          <w:spacing w:val="-4"/>
          <w:sz w:val="24"/>
          <w:szCs w:val="24"/>
        </w:rPr>
        <w:t>báo</w:t>
      </w:r>
      <w:proofErr w:type="spellEnd"/>
      <w:r w:rsidRPr="00F848FB">
        <w:rPr>
          <w:i/>
          <w:iCs/>
          <w:spacing w:val="-4"/>
          <w:sz w:val="24"/>
          <w:szCs w:val="24"/>
        </w:rPr>
        <w:t xml:space="preserve"> </w:t>
      </w:r>
      <w:proofErr w:type="spellStart"/>
      <w:r w:rsidRPr="00F848FB">
        <w:rPr>
          <w:i/>
          <w:iCs/>
          <w:spacing w:val="-4"/>
          <w:sz w:val="24"/>
          <w:szCs w:val="24"/>
        </w:rPr>
        <w:t>giá</w:t>
      </w:r>
      <w:proofErr w:type="spellEnd"/>
      <w:r w:rsidRPr="00F848FB">
        <w:rPr>
          <w:i/>
          <w:iCs/>
          <w:spacing w:val="-4"/>
          <w:sz w:val="24"/>
          <w:szCs w:val="24"/>
        </w:rPr>
        <w:t xml:space="preserve"> </w:t>
      </w:r>
      <w:proofErr w:type="spellStart"/>
      <w:r w:rsidRPr="00F848FB">
        <w:rPr>
          <w:i/>
          <w:iCs/>
          <w:spacing w:val="-4"/>
          <w:sz w:val="24"/>
          <w:szCs w:val="24"/>
        </w:rPr>
        <w:t>trên</w:t>
      </w:r>
      <w:proofErr w:type="spellEnd"/>
      <w:r w:rsidRPr="00F848FB">
        <w:rPr>
          <w:i/>
          <w:iCs/>
          <w:spacing w:val="-4"/>
          <w:sz w:val="24"/>
          <w:szCs w:val="24"/>
        </w:rPr>
        <w:t xml:space="preserve"> </w:t>
      </w:r>
      <w:proofErr w:type="spellStart"/>
      <w:r w:rsidRPr="00F848FB">
        <w:rPr>
          <w:i/>
          <w:iCs/>
          <w:spacing w:val="-4"/>
          <w:sz w:val="24"/>
          <w:szCs w:val="24"/>
        </w:rPr>
        <w:t>Hệ</w:t>
      </w:r>
      <w:proofErr w:type="spellEnd"/>
      <w:r w:rsidRPr="00F848FB">
        <w:rPr>
          <w:i/>
          <w:iCs/>
          <w:spacing w:val="-4"/>
          <w:sz w:val="24"/>
          <w:szCs w:val="24"/>
        </w:rPr>
        <w:t xml:space="preserve"> </w:t>
      </w:r>
      <w:proofErr w:type="spellStart"/>
      <w:r w:rsidRPr="00F848FB">
        <w:rPr>
          <w:i/>
          <w:iCs/>
          <w:spacing w:val="-4"/>
          <w:sz w:val="24"/>
          <w:szCs w:val="24"/>
        </w:rPr>
        <w:t>thống</w:t>
      </w:r>
      <w:proofErr w:type="spellEnd"/>
      <w:r w:rsidRPr="00F848FB">
        <w:rPr>
          <w:i/>
          <w:iCs/>
          <w:spacing w:val="-4"/>
          <w:sz w:val="24"/>
          <w:szCs w:val="24"/>
        </w:rPr>
        <w:t xml:space="preserve"> </w:t>
      </w:r>
      <w:proofErr w:type="spellStart"/>
      <w:r w:rsidRPr="00F848FB">
        <w:rPr>
          <w:i/>
          <w:iCs/>
          <w:spacing w:val="-4"/>
          <w:sz w:val="24"/>
          <w:szCs w:val="24"/>
        </w:rPr>
        <w:t>mạng</w:t>
      </w:r>
      <w:proofErr w:type="spellEnd"/>
      <w:r w:rsidRPr="00F848FB">
        <w:rPr>
          <w:i/>
          <w:iCs/>
          <w:spacing w:val="-4"/>
          <w:sz w:val="24"/>
          <w:szCs w:val="24"/>
        </w:rPr>
        <w:t xml:space="preserve"> </w:t>
      </w:r>
      <w:proofErr w:type="spellStart"/>
      <w:r w:rsidRPr="00F848FB">
        <w:rPr>
          <w:i/>
          <w:iCs/>
          <w:spacing w:val="-4"/>
          <w:sz w:val="24"/>
          <w:szCs w:val="24"/>
        </w:rPr>
        <w:t>đấu</w:t>
      </w:r>
      <w:proofErr w:type="spellEnd"/>
      <w:r w:rsidRPr="00F848FB">
        <w:rPr>
          <w:i/>
          <w:iCs/>
          <w:spacing w:val="-4"/>
          <w:sz w:val="24"/>
          <w:szCs w:val="24"/>
        </w:rPr>
        <w:t xml:space="preserve"> </w:t>
      </w:r>
      <w:proofErr w:type="spellStart"/>
      <w:r w:rsidRPr="00F848FB">
        <w:rPr>
          <w:i/>
          <w:iCs/>
          <w:spacing w:val="-4"/>
          <w:sz w:val="24"/>
          <w:szCs w:val="24"/>
        </w:rPr>
        <w:t>thầu</w:t>
      </w:r>
      <w:proofErr w:type="spellEnd"/>
      <w:r w:rsidRPr="00F848FB">
        <w:rPr>
          <w:i/>
          <w:iCs/>
          <w:spacing w:val="-4"/>
          <w:sz w:val="24"/>
          <w:szCs w:val="24"/>
        </w:rPr>
        <w:t xml:space="preserve"> </w:t>
      </w:r>
      <w:proofErr w:type="spellStart"/>
      <w:r w:rsidRPr="00F848FB">
        <w:rPr>
          <w:i/>
          <w:iCs/>
          <w:spacing w:val="-4"/>
          <w:sz w:val="24"/>
          <w:szCs w:val="24"/>
        </w:rPr>
        <w:t>quốc</w:t>
      </w:r>
      <w:proofErr w:type="spellEnd"/>
      <w:r w:rsidRPr="00F848FB">
        <w:rPr>
          <w:i/>
          <w:iCs/>
          <w:spacing w:val="-4"/>
          <w:sz w:val="24"/>
          <w:szCs w:val="24"/>
        </w:rPr>
        <w:t xml:space="preserve"> </w:t>
      </w:r>
      <w:proofErr w:type="spellStart"/>
      <w:r w:rsidRPr="00F848FB">
        <w:rPr>
          <w:i/>
          <w:iCs/>
          <w:spacing w:val="-4"/>
          <w:sz w:val="24"/>
          <w:szCs w:val="24"/>
        </w:rPr>
        <w:t>gia</w:t>
      </w:r>
      <w:proofErr w:type="spellEnd"/>
      <w:r w:rsidRPr="00F848FB">
        <w:rPr>
          <w:i/>
          <w:iCs/>
          <w:spacing w:val="-4"/>
          <w:sz w:val="24"/>
          <w:szCs w:val="24"/>
        </w:rPr>
        <w:t xml:space="preserve">, </w:t>
      </w:r>
      <w:proofErr w:type="spellStart"/>
      <w:r w:rsidRPr="00F848FB">
        <w:rPr>
          <w:i/>
          <w:iCs/>
          <w:spacing w:val="-4"/>
          <w:sz w:val="24"/>
          <w:szCs w:val="24"/>
        </w:rPr>
        <w:t>hãng</w:t>
      </w:r>
      <w:proofErr w:type="spellEnd"/>
      <w:r w:rsidRPr="00F848FB">
        <w:rPr>
          <w:i/>
          <w:iCs/>
          <w:spacing w:val="-4"/>
          <w:sz w:val="24"/>
          <w:szCs w:val="24"/>
        </w:rPr>
        <w:t xml:space="preserve"> </w:t>
      </w:r>
      <w:proofErr w:type="spellStart"/>
      <w:r w:rsidRPr="00F848FB">
        <w:rPr>
          <w:i/>
          <w:iCs/>
          <w:spacing w:val="-4"/>
          <w:sz w:val="24"/>
          <w:szCs w:val="24"/>
        </w:rPr>
        <w:t>sản</w:t>
      </w:r>
      <w:proofErr w:type="spellEnd"/>
      <w:r w:rsidRPr="00F848FB">
        <w:rPr>
          <w:i/>
          <w:iCs/>
          <w:spacing w:val="-4"/>
          <w:sz w:val="24"/>
          <w:szCs w:val="24"/>
        </w:rPr>
        <w:t xml:space="preserve"> </w:t>
      </w:r>
      <w:proofErr w:type="spellStart"/>
      <w:r w:rsidRPr="00F848FB">
        <w:rPr>
          <w:i/>
          <w:iCs/>
          <w:spacing w:val="-4"/>
          <w:sz w:val="24"/>
          <w:szCs w:val="24"/>
        </w:rPr>
        <w:t>xuất</w:t>
      </w:r>
      <w:proofErr w:type="spellEnd"/>
      <w:r w:rsidRPr="00F848FB">
        <w:rPr>
          <w:i/>
          <w:iCs/>
          <w:spacing w:val="-4"/>
          <w:sz w:val="24"/>
          <w:szCs w:val="24"/>
        </w:rPr>
        <w:t xml:space="preserve">, </w:t>
      </w:r>
      <w:proofErr w:type="spellStart"/>
      <w:r w:rsidRPr="00F848FB">
        <w:rPr>
          <w:i/>
          <w:iCs/>
          <w:spacing w:val="-4"/>
          <w:sz w:val="24"/>
          <w:szCs w:val="24"/>
        </w:rPr>
        <w:t>nhà</w:t>
      </w:r>
      <w:proofErr w:type="spellEnd"/>
      <w:r w:rsidRPr="00F848FB">
        <w:rPr>
          <w:i/>
          <w:iCs/>
          <w:spacing w:val="-4"/>
          <w:sz w:val="24"/>
          <w:szCs w:val="24"/>
        </w:rPr>
        <w:t xml:space="preserve"> </w:t>
      </w:r>
      <w:proofErr w:type="spellStart"/>
      <w:r w:rsidRPr="00F848FB">
        <w:rPr>
          <w:i/>
          <w:iCs/>
          <w:spacing w:val="-4"/>
          <w:sz w:val="24"/>
          <w:szCs w:val="24"/>
        </w:rPr>
        <w:t>cung</w:t>
      </w:r>
      <w:proofErr w:type="spellEnd"/>
      <w:r w:rsidRPr="00F848FB">
        <w:rPr>
          <w:i/>
          <w:iCs/>
          <w:spacing w:val="-4"/>
          <w:sz w:val="24"/>
          <w:szCs w:val="24"/>
        </w:rPr>
        <w:t xml:space="preserve"> </w:t>
      </w:r>
      <w:proofErr w:type="spellStart"/>
      <w:r w:rsidRPr="00F848FB">
        <w:rPr>
          <w:i/>
          <w:iCs/>
          <w:spacing w:val="-4"/>
          <w:sz w:val="24"/>
          <w:szCs w:val="24"/>
        </w:rPr>
        <w:t>cấp</w:t>
      </w:r>
      <w:proofErr w:type="spellEnd"/>
      <w:r w:rsidRPr="00F848FB">
        <w:rPr>
          <w:i/>
          <w:iCs/>
          <w:sz w:val="24"/>
          <w:szCs w:val="24"/>
        </w:rPr>
        <w:t xml:space="preserve"> </w:t>
      </w:r>
      <w:proofErr w:type="spellStart"/>
      <w:r w:rsidRPr="00F848FB">
        <w:rPr>
          <w:i/>
          <w:iCs/>
          <w:sz w:val="24"/>
          <w:szCs w:val="24"/>
        </w:rPr>
        <w:t>đăng</w:t>
      </w:r>
      <w:proofErr w:type="spellEnd"/>
      <w:r w:rsidRPr="00F848FB">
        <w:rPr>
          <w:i/>
          <w:iCs/>
          <w:sz w:val="24"/>
          <w:szCs w:val="24"/>
        </w:rPr>
        <w:t xml:space="preserve"> </w:t>
      </w:r>
      <w:proofErr w:type="spellStart"/>
      <w:r w:rsidRPr="00F848FB">
        <w:rPr>
          <w:i/>
          <w:iCs/>
          <w:sz w:val="24"/>
          <w:szCs w:val="24"/>
        </w:rPr>
        <w:t>nhập</w:t>
      </w:r>
      <w:proofErr w:type="spellEnd"/>
      <w:r w:rsidRPr="00F848FB">
        <w:rPr>
          <w:i/>
          <w:iCs/>
          <w:sz w:val="24"/>
          <w:szCs w:val="24"/>
        </w:rPr>
        <w:t xml:space="preserve"> </w:t>
      </w:r>
      <w:proofErr w:type="spellStart"/>
      <w:r w:rsidRPr="00F848FB">
        <w:rPr>
          <w:i/>
          <w:iCs/>
          <w:sz w:val="24"/>
          <w:szCs w:val="24"/>
        </w:rPr>
        <w:t>vào</w:t>
      </w:r>
      <w:proofErr w:type="spellEnd"/>
      <w:r w:rsidRPr="00F848FB">
        <w:rPr>
          <w:i/>
          <w:iCs/>
          <w:sz w:val="24"/>
          <w:szCs w:val="24"/>
        </w:rPr>
        <w:t xml:space="preserve"> </w:t>
      </w:r>
      <w:proofErr w:type="spellStart"/>
      <w:r w:rsidRPr="00F848FB">
        <w:rPr>
          <w:i/>
          <w:iCs/>
          <w:sz w:val="24"/>
          <w:szCs w:val="24"/>
        </w:rPr>
        <w:t>Hệ</w:t>
      </w:r>
      <w:proofErr w:type="spellEnd"/>
      <w:r w:rsidRPr="00F848FB">
        <w:rPr>
          <w:i/>
          <w:iCs/>
          <w:sz w:val="24"/>
          <w:szCs w:val="24"/>
        </w:rPr>
        <w:t xml:space="preserve"> </w:t>
      </w:r>
      <w:proofErr w:type="spellStart"/>
      <w:r w:rsidRPr="00F848FB">
        <w:rPr>
          <w:i/>
          <w:iCs/>
          <w:sz w:val="24"/>
          <w:szCs w:val="24"/>
        </w:rPr>
        <w:t>thống</w:t>
      </w:r>
      <w:proofErr w:type="spellEnd"/>
      <w:r w:rsidRPr="00F848FB">
        <w:rPr>
          <w:i/>
          <w:iCs/>
          <w:sz w:val="24"/>
          <w:szCs w:val="24"/>
        </w:rPr>
        <w:t xml:space="preserve"> </w:t>
      </w:r>
      <w:proofErr w:type="spellStart"/>
      <w:r w:rsidRPr="00F848FB">
        <w:rPr>
          <w:i/>
          <w:iCs/>
          <w:sz w:val="24"/>
          <w:szCs w:val="24"/>
        </w:rPr>
        <w:t>mạng</w:t>
      </w:r>
      <w:proofErr w:type="spellEnd"/>
      <w:r w:rsidRPr="00F848FB">
        <w:rPr>
          <w:i/>
          <w:iCs/>
          <w:sz w:val="24"/>
          <w:szCs w:val="24"/>
        </w:rPr>
        <w:t xml:space="preserve"> </w:t>
      </w:r>
      <w:proofErr w:type="spellStart"/>
      <w:r w:rsidRPr="00F848FB">
        <w:rPr>
          <w:i/>
          <w:iCs/>
          <w:sz w:val="24"/>
          <w:szCs w:val="24"/>
        </w:rPr>
        <w:t>đấu</w:t>
      </w:r>
      <w:proofErr w:type="spellEnd"/>
      <w:r w:rsidRPr="00F848FB">
        <w:rPr>
          <w:i/>
          <w:iCs/>
          <w:sz w:val="24"/>
          <w:szCs w:val="24"/>
        </w:rPr>
        <w:t xml:space="preserve"> </w:t>
      </w:r>
      <w:proofErr w:type="spellStart"/>
      <w:r w:rsidRPr="00F848FB">
        <w:rPr>
          <w:i/>
          <w:iCs/>
          <w:sz w:val="24"/>
          <w:szCs w:val="24"/>
        </w:rPr>
        <w:t>thầu</w:t>
      </w:r>
      <w:proofErr w:type="spellEnd"/>
      <w:r w:rsidRPr="00F848FB">
        <w:rPr>
          <w:i/>
          <w:iCs/>
          <w:sz w:val="24"/>
          <w:szCs w:val="24"/>
        </w:rPr>
        <w:t xml:space="preserve"> </w:t>
      </w:r>
      <w:proofErr w:type="spellStart"/>
      <w:r w:rsidRPr="00F848FB">
        <w:rPr>
          <w:i/>
          <w:iCs/>
          <w:sz w:val="24"/>
          <w:szCs w:val="24"/>
        </w:rPr>
        <w:t>quốc</w:t>
      </w:r>
      <w:proofErr w:type="spellEnd"/>
      <w:r w:rsidRPr="00F848FB">
        <w:rPr>
          <w:i/>
          <w:iCs/>
          <w:sz w:val="24"/>
          <w:szCs w:val="24"/>
        </w:rPr>
        <w:t xml:space="preserve"> </w:t>
      </w:r>
      <w:proofErr w:type="spellStart"/>
      <w:r w:rsidRPr="00F848FB">
        <w:rPr>
          <w:i/>
          <w:iCs/>
          <w:sz w:val="24"/>
          <w:szCs w:val="24"/>
        </w:rPr>
        <w:t>gia</w:t>
      </w:r>
      <w:proofErr w:type="spellEnd"/>
      <w:r w:rsidRPr="00F848FB">
        <w:rPr>
          <w:i/>
          <w:iCs/>
          <w:sz w:val="24"/>
          <w:szCs w:val="24"/>
        </w:rPr>
        <w:t xml:space="preserve"> </w:t>
      </w:r>
      <w:proofErr w:type="spellStart"/>
      <w:r w:rsidRPr="00F848FB">
        <w:rPr>
          <w:i/>
          <w:iCs/>
          <w:sz w:val="24"/>
          <w:szCs w:val="24"/>
        </w:rPr>
        <w:t>bằng</w:t>
      </w:r>
      <w:proofErr w:type="spellEnd"/>
      <w:r w:rsidRPr="00F848FB">
        <w:rPr>
          <w:i/>
          <w:iCs/>
          <w:sz w:val="24"/>
          <w:szCs w:val="24"/>
        </w:rPr>
        <w:t xml:space="preserve"> </w:t>
      </w:r>
      <w:proofErr w:type="spellStart"/>
      <w:r w:rsidRPr="00F848FB">
        <w:rPr>
          <w:i/>
          <w:iCs/>
          <w:sz w:val="24"/>
          <w:szCs w:val="24"/>
        </w:rPr>
        <w:t>tài</w:t>
      </w:r>
      <w:proofErr w:type="spellEnd"/>
      <w:r w:rsidRPr="00F848FB">
        <w:rPr>
          <w:i/>
          <w:iCs/>
          <w:sz w:val="24"/>
          <w:szCs w:val="24"/>
        </w:rPr>
        <w:t xml:space="preserve"> </w:t>
      </w:r>
      <w:proofErr w:type="spellStart"/>
      <w:r w:rsidRPr="00F848FB">
        <w:rPr>
          <w:i/>
          <w:iCs/>
          <w:sz w:val="24"/>
          <w:szCs w:val="24"/>
        </w:rPr>
        <w:t>khoản</w:t>
      </w:r>
      <w:proofErr w:type="spellEnd"/>
      <w:r w:rsidRPr="00F848FB">
        <w:rPr>
          <w:i/>
          <w:iCs/>
          <w:sz w:val="24"/>
          <w:szCs w:val="24"/>
        </w:rPr>
        <w:t xml:space="preserve"> </w:t>
      </w:r>
      <w:proofErr w:type="spellStart"/>
      <w:r w:rsidRPr="00F848FB">
        <w:rPr>
          <w:i/>
          <w:iCs/>
          <w:sz w:val="24"/>
          <w:szCs w:val="24"/>
        </w:rPr>
        <w:t>nhà</w:t>
      </w:r>
      <w:proofErr w:type="spellEnd"/>
      <w:r w:rsidRPr="00F848FB">
        <w:rPr>
          <w:i/>
          <w:iCs/>
          <w:sz w:val="24"/>
          <w:szCs w:val="24"/>
        </w:rPr>
        <w:t xml:space="preserve"> </w:t>
      </w:r>
      <w:proofErr w:type="spellStart"/>
      <w:r w:rsidRPr="00F848FB">
        <w:rPr>
          <w:i/>
          <w:iCs/>
          <w:sz w:val="24"/>
          <w:szCs w:val="24"/>
        </w:rPr>
        <w:t>thầu</w:t>
      </w:r>
      <w:proofErr w:type="spellEnd"/>
      <w:r w:rsidRPr="00F848FB">
        <w:rPr>
          <w:i/>
          <w:iCs/>
          <w:sz w:val="24"/>
          <w:szCs w:val="24"/>
        </w:rPr>
        <w:t xml:space="preserve"> </w:t>
      </w:r>
      <w:proofErr w:type="spellStart"/>
      <w:r w:rsidRPr="00F848FB">
        <w:rPr>
          <w:i/>
          <w:iCs/>
          <w:sz w:val="24"/>
          <w:szCs w:val="24"/>
        </w:rPr>
        <w:t>của</w:t>
      </w:r>
      <w:proofErr w:type="spellEnd"/>
      <w:r w:rsidRPr="00F848FB">
        <w:rPr>
          <w:i/>
          <w:iCs/>
          <w:sz w:val="24"/>
          <w:szCs w:val="24"/>
        </w:rPr>
        <w:t xml:space="preserve"> </w:t>
      </w:r>
      <w:proofErr w:type="spellStart"/>
      <w:r w:rsidRPr="00F848FB">
        <w:rPr>
          <w:i/>
          <w:iCs/>
          <w:sz w:val="24"/>
          <w:szCs w:val="24"/>
        </w:rPr>
        <w:t>mình</w:t>
      </w:r>
      <w:proofErr w:type="spellEnd"/>
      <w:r w:rsidRPr="00F848FB">
        <w:rPr>
          <w:i/>
          <w:iCs/>
          <w:sz w:val="24"/>
          <w:szCs w:val="24"/>
        </w:rPr>
        <w:t xml:space="preserve"> </w:t>
      </w:r>
      <w:proofErr w:type="spellStart"/>
      <w:r w:rsidRPr="00F848FB">
        <w:rPr>
          <w:i/>
          <w:iCs/>
          <w:sz w:val="24"/>
          <w:szCs w:val="24"/>
        </w:rPr>
        <w:t>để</w:t>
      </w:r>
      <w:proofErr w:type="spellEnd"/>
      <w:r w:rsidRPr="00F848FB">
        <w:rPr>
          <w:i/>
          <w:iCs/>
          <w:sz w:val="24"/>
          <w:szCs w:val="24"/>
        </w:rPr>
        <w:t xml:space="preserve"> </w:t>
      </w:r>
      <w:proofErr w:type="spellStart"/>
      <w:r w:rsidRPr="00F848FB">
        <w:rPr>
          <w:i/>
          <w:iCs/>
          <w:sz w:val="24"/>
          <w:szCs w:val="24"/>
        </w:rPr>
        <w:t>gửi</w:t>
      </w:r>
      <w:proofErr w:type="spellEnd"/>
      <w:r w:rsidRPr="00F848FB">
        <w:rPr>
          <w:i/>
          <w:iCs/>
          <w:sz w:val="24"/>
          <w:szCs w:val="24"/>
        </w:rPr>
        <w:t xml:space="preserve"> </w:t>
      </w:r>
      <w:proofErr w:type="spellStart"/>
      <w:r w:rsidRPr="00F848FB">
        <w:rPr>
          <w:i/>
          <w:iCs/>
          <w:sz w:val="24"/>
          <w:szCs w:val="24"/>
        </w:rPr>
        <w:t>báo</w:t>
      </w:r>
      <w:proofErr w:type="spellEnd"/>
      <w:r w:rsidRPr="00F848FB">
        <w:rPr>
          <w:i/>
          <w:iCs/>
          <w:sz w:val="24"/>
          <w:szCs w:val="24"/>
        </w:rPr>
        <w:t xml:space="preserve"> </w:t>
      </w:r>
      <w:proofErr w:type="spellStart"/>
      <w:r w:rsidRPr="00F848FB">
        <w:rPr>
          <w:i/>
          <w:iCs/>
          <w:sz w:val="24"/>
          <w:szCs w:val="24"/>
        </w:rPr>
        <w:t>giá</w:t>
      </w:r>
      <w:proofErr w:type="spellEnd"/>
      <w:r w:rsidRPr="00F848FB">
        <w:rPr>
          <w:i/>
          <w:iCs/>
          <w:sz w:val="24"/>
          <w:szCs w:val="24"/>
        </w:rPr>
        <w:t xml:space="preserve">. Trường </w:t>
      </w:r>
      <w:proofErr w:type="spellStart"/>
      <w:r w:rsidRPr="00F848FB">
        <w:rPr>
          <w:i/>
          <w:iCs/>
          <w:sz w:val="24"/>
          <w:szCs w:val="24"/>
        </w:rPr>
        <w:t>hợp</w:t>
      </w:r>
      <w:proofErr w:type="spellEnd"/>
      <w:r w:rsidRPr="00F848FB">
        <w:rPr>
          <w:i/>
          <w:iCs/>
          <w:sz w:val="24"/>
          <w:szCs w:val="24"/>
        </w:rPr>
        <w:t xml:space="preserve"> </w:t>
      </w:r>
      <w:proofErr w:type="spellStart"/>
      <w:r w:rsidRPr="00F848FB">
        <w:rPr>
          <w:i/>
          <w:iCs/>
          <w:sz w:val="24"/>
          <w:szCs w:val="24"/>
        </w:rPr>
        <w:t>liên</w:t>
      </w:r>
      <w:proofErr w:type="spellEnd"/>
      <w:r w:rsidRPr="00F848FB">
        <w:rPr>
          <w:i/>
          <w:iCs/>
          <w:sz w:val="24"/>
          <w:szCs w:val="24"/>
        </w:rPr>
        <w:t xml:space="preserve"> </w:t>
      </w:r>
      <w:proofErr w:type="spellStart"/>
      <w:r w:rsidRPr="00F848FB">
        <w:rPr>
          <w:i/>
          <w:iCs/>
          <w:sz w:val="24"/>
          <w:szCs w:val="24"/>
        </w:rPr>
        <w:t>danh</w:t>
      </w:r>
      <w:proofErr w:type="spellEnd"/>
      <w:r w:rsidRPr="00F848FB">
        <w:rPr>
          <w:i/>
          <w:iCs/>
          <w:sz w:val="24"/>
          <w:szCs w:val="24"/>
        </w:rPr>
        <w:t xml:space="preserve">, </w:t>
      </w:r>
      <w:proofErr w:type="spellStart"/>
      <w:r w:rsidRPr="00F848FB">
        <w:rPr>
          <w:i/>
          <w:iCs/>
          <w:spacing w:val="-4"/>
          <w:sz w:val="24"/>
          <w:szCs w:val="24"/>
        </w:rPr>
        <w:t>các</w:t>
      </w:r>
      <w:proofErr w:type="spellEnd"/>
      <w:r w:rsidRPr="00F848FB">
        <w:rPr>
          <w:i/>
          <w:iCs/>
          <w:spacing w:val="-4"/>
          <w:sz w:val="24"/>
          <w:szCs w:val="24"/>
        </w:rPr>
        <w:t xml:space="preserve"> </w:t>
      </w:r>
      <w:proofErr w:type="spellStart"/>
      <w:r w:rsidRPr="00F848FB">
        <w:rPr>
          <w:i/>
          <w:iCs/>
          <w:spacing w:val="-4"/>
          <w:sz w:val="24"/>
          <w:szCs w:val="24"/>
        </w:rPr>
        <w:t>thành</w:t>
      </w:r>
      <w:proofErr w:type="spellEnd"/>
      <w:r w:rsidRPr="00F848FB">
        <w:rPr>
          <w:i/>
          <w:iCs/>
          <w:spacing w:val="-4"/>
          <w:sz w:val="24"/>
          <w:szCs w:val="24"/>
        </w:rPr>
        <w:t xml:space="preserve"> </w:t>
      </w:r>
      <w:proofErr w:type="spellStart"/>
      <w:r w:rsidRPr="00F848FB">
        <w:rPr>
          <w:i/>
          <w:iCs/>
          <w:spacing w:val="-4"/>
          <w:sz w:val="24"/>
          <w:szCs w:val="24"/>
        </w:rPr>
        <w:t>viên</w:t>
      </w:r>
      <w:proofErr w:type="spellEnd"/>
      <w:r w:rsidRPr="00F848FB">
        <w:rPr>
          <w:i/>
          <w:iCs/>
          <w:spacing w:val="-4"/>
          <w:sz w:val="24"/>
          <w:szCs w:val="24"/>
        </w:rPr>
        <w:t xml:space="preserve"> </w:t>
      </w:r>
      <w:proofErr w:type="spellStart"/>
      <w:r w:rsidRPr="00F848FB">
        <w:rPr>
          <w:i/>
          <w:iCs/>
          <w:spacing w:val="-4"/>
          <w:sz w:val="24"/>
          <w:szCs w:val="24"/>
        </w:rPr>
        <w:t>thống</w:t>
      </w:r>
      <w:proofErr w:type="spellEnd"/>
      <w:r w:rsidRPr="00F848FB">
        <w:rPr>
          <w:i/>
          <w:iCs/>
          <w:spacing w:val="-4"/>
          <w:sz w:val="24"/>
          <w:szCs w:val="24"/>
        </w:rPr>
        <w:t xml:space="preserve"> </w:t>
      </w:r>
      <w:proofErr w:type="spellStart"/>
      <w:r w:rsidRPr="00F848FB">
        <w:rPr>
          <w:i/>
          <w:iCs/>
          <w:spacing w:val="-4"/>
          <w:sz w:val="24"/>
          <w:szCs w:val="24"/>
        </w:rPr>
        <w:t>nhất</w:t>
      </w:r>
      <w:proofErr w:type="spellEnd"/>
      <w:r w:rsidRPr="00F848FB">
        <w:rPr>
          <w:i/>
          <w:iCs/>
          <w:spacing w:val="-4"/>
          <w:sz w:val="24"/>
          <w:szCs w:val="24"/>
        </w:rPr>
        <w:t xml:space="preserve"> </w:t>
      </w:r>
      <w:proofErr w:type="spellStart"/>
      <w:r w:rsidRPr="00F848FB">
        <w:rPr>
          <w:i/>
          <w:iCs/>
          <w:spacing w:val="-4"/>
          <w:sz w:val="24"/>
          <w:szCs w:val="24"/>
        </w:rPr>
        <w:t>cử</w:t>
      </w:r>
      <w:proofErr w:type="spellEnd"/>
      <w:r w:rsidRPr="00F848FB">
        <w:rPr>
          <w:i/>
          <w:iCs/>
          <w:spacing w:val="-4"/>
          <w:sz w:val="24"/>
          <w:szCs w:val="24"/>
        </w:rPr>
        <w:t xml:space="preserve"> </w:t>
      </w:r>
      <w:proofErr w:type="spellStart"/>
      <w:r w:rsidRPr="00F848FB">
        <w:rPr>
          <w:i/>
          <w:iCs/>
          <w:spacing w:val="-4"/>
          <w:sz w:val="24"/>
          <w:szCs w:val="24"/>
        </w:rPr>
        <w:t>một</w:t>
      </w:r>
      <w:proofErr w:type="spellEnd"/>
      <w:r w:rsidRPr="00F848FB">
        <w:rPr>
          <w:i/>
          <w:iCs/>
          <w:spacing w:val="-4"/>
          <w:sz w:val="24"/>
          <w:szCs w:val="24"/>
        </w:rPr>
        <w:t xml:space="preserve"> </w:t>
      </w:r>
      <w:proofErr w:type="spellStart"/>
      <w:r w:rsidRPr="00F848FB">
        <w:rPr>
          <w:i/>
          <w:iCs/>
          <w:spacing w:val="-4"/>
          <w:sz w:val="24"/>
          <w:szCs w:val="24"/>
        </w:rPr>
        <w:t>đại</w:t>
      </w:r>
      <w:proofErr w:type="spellEnd"/>
      <w:r w:rsidRPr="00F848FB">
        <w:rPr>
          <w:i/>
          <w:iCs/>
          <w:spacing w:val="-4"/>
          <w:sz w:val="24"/>
          <w:szCs w:val="24"/>
        </w:rPr>
        <w:t xml:space="preserve"> </w:t>
      </w:r>
      <w:proofErr w:type="spellStart"/>
      <w:r w:rsidRPr="00F848FB">
        <w:rPr>
          <w:i/>
          <w:iCs/>
          <w:spacing w:val="-4"/>
          <w:sz w:val="24"/>
          <w:szCs w:val="24"/>
        </w:rPr>
        <w:t>diện</w:t>
      </w:r>
      <w:proofErr w:type="spellEnd"/>
      <w:r w:rsidRPr="00F848FB">
        <w:rPr>
          <w:i/>
          <w:iCs/>
          <w:spacing w:val="-4"/>
          <w:sz w:val="24"/>
          <w:szCs w:val="24"/>
        </w:rPr>
        <w:t xml:space="preserve"> </w:t>
      </w:r>
      <w:proofErr w:type="spellStart"/>
      <w:r w:rsidRPr="00F848FB">
        <w:rPr>
          <w:i/>
          <w:iCs/>
          <w:spacing w:val="-4"/>
          <w:sz w:val="24"/>
          <w:szCs w:val="24"/>
        </w:rPr>
        <w:t>thay</w:t>
      </w:r>
      <w:proofErr w:type="spellEnd"/>
      <w:r w:rsidRPr="00F848FB">
        <w:rPr>
          <w:i/>
          <w:iCs/>
          <w:spacing w:val="-4"/>
          <w:sz w:val="24"/>
          <w:szCs w:val="24"/>
        </w:rPr>
        <w:t xml:space="preserve"> </w:t>
      </w:r>
      <w:proofErr w:type="spellStart"/>
      <w:r w:rsidRPr="00F848FB">
        <w:rPr>
          <w:i/>
          <w:iCs/>
          <w:spacing w:val="-4"/>
          <w:sz w:val="24"/>
          <w:szCs w:val="24"/>
        </w:rPr>
        <w:t>mặt</w:t>
      </w:r>
      <w:proofErr w:type="spellEnd"/>
      <w:r w:rsidRPr="00F848FB">
        <w:rPr>
          <w:i/>
          <w:iCs/>
          <w:spacing w:val="-4"/>
          <w:sz w:val="24"/>
          <w:szCs w:val="24"/>
        </w:rPr>
        <w:t xml:space="preserve"> </w:t>
      </w:r>
      <w:proofErr w:type="spellStart"/>
      <w:r w:rsidRPr="00F848FB">
        <w:rPr>
          <w:i/>
          <w:iCs/>
          <w:spacing w:val="-4"/>
          <w:sz w:val="24"/>
          <w:szCs w:val="24"/>
        </w:rPr>
        <w:t>liên</w:t>
      </w:r>
      <w:proofErr w:type="spellEnd"/>
      <w:r w:rsidRPr="00F848FB">
        <w:rPr>
          <w:i/>
          <w:iCs/>
          <w:spacing w:val="-4"/>
          <w:sz w:val="24"/>
          <w:szCs w:val="24"/>
        </w:rPr>
        <w:t xml:space="preserve"> </w:t>
      </w:r>
      <w:proofErr w:type="spellStart"/>
      <w:r w:rsidRPr="00F848FB">
        <w:rPr>
          <w:i/>
          <w:iCs/>
          <w:spacing w:val="-4"/>
          <w:sz w:val="24"/>
          <w:szCs w:val="24"/>
        </w:rPr>
        <w:t>danh</w:t>
      </w:r>
      <w:proofErr w:type="spellEnd"/>
      <w:r w:rsidRPr="00F848FB">
        <w:rPr>
          <w:i/>
          <w:iCs/>
          <w:spacing w:val="-4"/>
          <w:sz w:val="24"/>
          <w:szCs w:val="24"/>
        </w:rPr>
        <w:t xml:space="preserve"> </w:t>
      </w:r>
      <w:proofErr w:type="spellStart"/>
      <w:r w:rsidRPr="00F848FB">
        <w:rPr>
          <w:i/>
          <w:iCs/>
          <w:spacing w:val="-4"/>
          <w:sz w:val="24"/>
          <w:szCs w:val="24"/>
        </w:rPr>
        <w:t>nộp</w:t>
      </w:r>
      <w:proofErr w:type="spellEnd"/>
      <w:r w:rsidRPr="00F848FB">
        <w:rPr>
          <w:i/>
          <w:iCs/>
          <w:spacing w:val="-4"/>
          <w:sz w:val="24"/>
          <w:szCs w:val="24"/>
        </w:rPr>
        <w:t xml:space="preserve"> </w:t>
      </w:r>
      <w:proofErr w:type="spellStart"/>
      <w:r w:rsidRPr="00F848FB">
        <w:rPr>
          <w:i/>
          <w:iCs/>
          <w:spacing w:val="-4"/>
          <w:sz w:val="24"/>
          <w:szCs w:val="24"/>
        </w:rPr>
        <w:t>báo</w:t>
      </w:r>
      <w:proofErr w:type="spellEnd"/>
      <w:r w:rsidRPr="00F848FB">
        <w:rPr>
          <w:i/>
          <w:iCs/>
          <w:spacing w:val="-4"/>
          <w:sz w:val="24"/>
          <w:szCs w:val="24"/>
        </w:rPr>
        <w:t xml:space="preserve"> </w:t>
      </w:r>
      <w:proofErr w:type="spellStart"/>
      <w:r w:rsidRPr="00F848FB">
        <w:rPr>
          <w:i/>
          <w:iCs/>
          <w:spacing w:val="-4"/>
          <w:sz w:val="24"/>
          <w:szCs w:val="24"/>
        </w:rPr>
        <w:t>giá</w:t>
      </w:r>
      <w:proofErr w:type="spellEnd"/>
      <w:r w:rsidRPr="00F848FB">
        <w:rPr>
          <w:i/>
          <w:iCs/>
          <w:spacing w:val="-4"/>
          <w:sz w:val="24"/>
          <w:szCs w:val="24"/>
        </w:rPr>
        <w:t xml:space="preserve"> </w:t>
      </w:r>
      <w:proofErr w:type="spellStart"/>
      <w:r w:rsidRPr="00F848FB">
        <w:rPr>
          <w:i/>
          <w:iCs/>
          <w:spacing w:val="-4"/>
          <w:sz w:val="24"/>
          <w:szCs w:val="24"/>
        </w:rPr>
        <w:t>trên</w:t>
      </w:r>
      <w:proofErr w:type="spellEnd"/>
      <w:r w:rsidRPr="00F848FB">
        <w:rPr>
          <w:i/>
          <w:iCs/>
          <w:spacing w:val="-4"/>
          <w:sz w:val="24"/>
          <w:szCs w:val="24"/>
        </w:rPr>
        <w:t xml:space="preserve"> </w:t>
      </w:r>
      <w:proofErr w:type="spellStart"/>
      <w:r w:rsidRPr="00F848FB">
        <w:rPr>
          <w:i/>
          <w:iCs/>
          <w:spacing w:val="-4"/>
          <w:sz w:val="24"/>
          <w:szCs w:val="24"/>
        </w:rPr>
        <w:t>Hệ</w:t>
      </w:r>
      <w:proofErr w:type="spellEnd"/>
      <w:r w:rsidRPr="00F848FB">
        <w:rPr>
          <w:i/>
          <w:iCs/>
          <w:spacing w:val="-4"/>
          <w:sz w:val="24"/>
          <w:szCs w:val="24"/>
        </w:rPr>
        <w:t xml:space="preserve"> </w:t>
      </w:r>
      <w:proofErr w:type="spellStart"/>
      <w:r w:rsidRPr="00F848FB">
        <w:rPr>
          <w:i/>
          <w:iCs/>
          <w:spacing w:val="-4"/>
          <w:sz w:val="24"/>
          <w:szCs w:val="24"/>
        </w:rPr>
        <w:t>thống</w:t>
      </w:r>
      <w:proofErr w:type="spellEnd"/>
      <w:r w:rsidRPr="00F848FB">
        <w:rPr>
          <w:i/>
          <w:iCs/>
          <w:spacing w:val="-4"/>
          <w:sz w:val="24"/>
          <w:szCs w:val="24"/>
        </w:rPr>
        <w:t xml:space="preserve">. Trong </w:t>
      </w:r>
      <w:proofErr w:type="spellStart"/>
      <w:r w:rsidRPr="00F848FB">
        <w:rPr>
          <w:i/>
          <w:iCs/>
          <w:spacing w:val="-4"/>
          <w:sz w:val="24"/>
          <w:szCs w:val="24"/>
        </w:rPr>
        <w:t>trường</w:t>
      </w:r>
      <w:proofErr w:type="spellEnd"/>
      <w:r w:rsidRPr="00F848FB">
        <w:rPr>
          <w:i/>
          <w:iCs/>
          <w:spacing w:val="-4"/>
          <w:sz w:val="24"/>
          <w:szCs w:val="24"/>
        </w:rPr>
        <w:t xml:space="preserve"> </w:t>
      </w:r>
      <w:proofErr w:type="spellStart"/>
      <w:r w:rsidRPr="00F848FB">
        <w:rPr>
          <w:i/>
          <w:iCs/>
          <w:spacing w:val="-4"/>
          <w:sz w:val="24"/>
          <w:szCs w:val="24"/>
        </w:rPr>
        <w:t>hợp</w:t>
      </w:r>
      <w:proofErr w:type="spellEnd"/>
      <w:r w:rsidRPr="00F848FB">
        <w:rPr>
          <w:i/>
          <w:iCs/>
          <w:spacing w:val="-4"/>
          <w:sz w:val="24"/>
          <w:szCs w:val="24"/>
        </w:rPr>
        <w:t xml:space="preserve"> </w:t>
      </w:r>
      <w:proofErr w:type="spellStart"/>
      <w:r w:rsidRPr="00F848FB">
        <w:rPr>
          <w:i/>
          <w:iCs/>
          <w:spacing w:val="-4"/>
          <w:sz w:val="24"/>
          <w:szCs w:val="24"/>
        </w:rPr>
        <w:t>này</w:t>
      </w:r>
      <w:proofErr w:type="spellEnd"/>
      <w:r w:rsidRPr="00F848FB">
        <w:rPr>
          <w:i/>
          <w:iCs/>
          <w:spacing w:val="-4"/>
          <w:sz w:val="24"/>
          <w:szCs w:val="24"/>
        </w:rPr>
        <w:t xml:space="preserve">, </w:t>
      </w:r>
      <w:proofErr w:type="spellStart"/>
      <w:r w:rsidRPr="00F848FB">
        <w:rPr>
          <w:i/>
          <w:iCs/>
          <w:spacing w:val="-4"/>
          <w:sz w:val="24"/>
          <w:szCs w:val="24"/>
        </w:rPr>
        <w:t>thành</w:t>
      </w:r>
      <w:proofErr w:type="spellEnd"/>
      <w:r w:rsidRPr="00F848FB">
        <w:rPr>
          <w:i/>
          <w:iCs/>
          <w:spacing w:val="-4"/>
          <w:sz w:val="24"/>
          <w:szCs w:val="24"/>
        </w:rPr>
        <w:t xml:space="preserve"> </w:t>
      </w:r>
      <w:proofErr w:type="spellStart"/>
      <w:r w:rsidRPr="00F848FB">
        <w:rPr>
          <w:i/>
          <w:iCs/>
          <w:spacing w:val="-4"/>
          <w:sz w:val="24"/>
          <w:szCs w:val="24"/>
        </w:rPr>
        <w:t>viên</w:t>
      </w:r>
      <w:proofErr w:type="spellEnd"/>
      <w:r w:rsidRPr="00F848FB">
        <w:rPr>
          <w:i/>
          <w:iCs/>
          <w:spacing w:val="-4"/>
          <w:sz w:val="24"/>
          <w:szCs w:val="24"/>
        </w:rPr>
        <w:t xml:space="preserve"> </w:t>
      </w:r>
      <w:proofErr w:type="spellStart"/>
      <w:r w:rsidRPr="00F848FB">
        <w:rPr>
          <w:i/>
          <w:iCs/>
          <w:spacing w:val="-4"/>
          <w:sz w:val="24"/>
          <w:szCs w:val="24"/>
        </w:rPr>
        <w:t>đại</w:t>
      </w:r>
      <w:proofErr w:type="spellEnd"/>
      <w:r w:rsidRPr="00F848FB">
        <w:rPr>
          <w:i/>
          <w:iCs/>
          <w:spacing w:val="-4"/>
          <w:sz w:val="24"/>
          <w:szCs w:val="24"/>
        </w:rPr>
        <w:t xml:space="preserve"> </w:t>
      </w:r>
      <w:proofErr w:type="spellStart"/>
      <w:r w:rsidRPr="00F848FB">
        <w:rPr>
          <w:i/>
          <w:iCs/>
          <w:spacing w:val="-4"/>
          <w:sz w:val="24"/>
          <w:szCs w:val="24"/>
        </w:rPr>
        <w:t>diện</w:t>
      </w:r>
      <w:proofErr w:type="spellEnd"/>
      <w:r w:rsidRPr="00F848FB">
        <w:rPr>
          <w:i/>
          <w:iCs/>
          <w:spacing w:val="-4"/>
          <w:sz w:val="24"/>
          <w:szCs w:val="24"/>
        </w:rPr>
        <w:t xml:space="preserve"> </w:t>
      </w:r>
      <w:proofErr w:type="spellStart"/>
      <w:r w:rsidRPr="00F848FB">
        <w:rPr>
          <w:i/>
          <w:iCs/>
          <w:spacing w:val="-4"/>
          <w:sz w:val="24"/>
          <w:szCs w:val="24"/>
        </w:rPr>
        <w:t>liên</w:t>
      </w:r>
      <w:proofErr w:type="spellEnd"/>
      <w:r w:rsidRPr="00F848FB">
        <w:rPr>
          <w:i/>
          <w:iCs/>
          <w:spacing w:val="-4"/>
          <w:sz w:val="24"/>
          <w:szCs w:val="24"/>
        </w:rPr>
        <w:t xml:space="preserve"> </w:t>
      </w:r>
      <w:proofErr w:type="spellStart"/>
      <w:r w:rsidRPr="00F848FB">
        <w:rPr>
          <w:i/>
          <w:iCs/>
          <w:spacing w:val="-4"/>
          <w:sz w:val="24"/>
          <w:szCs w:val="24"/>
        </w:rPr>
        <w:t>danh</w:t>
      </w:r>
      <w:proofErr w:type="spellEnd"/>
      <w:r w:rsidRPr="00F848FB">
        <w:rPr>
          <w:i/>
          <w:iCs/>
          <w:spacing w:val="-4"/>
          <w:sz w:val="24"/>
          <w:szCs w:val="24"/>
        </w:rPr>
        <w:t xml:space="preserve"> </w:t>
      </w:r>
      <w:proofErr w:type="spellStart"/>
      <w:r w:rsidRPr="00F848FB">
        <w:rPr>
          <w:i/>
          <w:iCs/>
          <w:spacing w:val="-4"/>
          <w:sz w:val="24"/>
          <w:szCs w:val="24"/>
        </w:rPr>
        <w:t>truy</w:t>
      </w:r>
      <w:proofErr w:type="spellEnd"/>
      <w:r w:rsidRPr="00F848FB">
        <w:rPr>
          <w:i/>
          <w:iCs/>
          <w:spacing w:val="-4"/>
          <w:sz w:val="24"/>
          <w:szCs w:val="24"/>
        </w:rPr>
        <w:t xml:space="preserve"> </w:t>
      </w:r>
      <w:proofErr w:type="spellStart"/>
      <w:r w:rsidRPr="00F848FB">
        <w:rPr>
          <w:i/>
          <w:iCs/>
          <w:spacing w:val="-4"/>
          <w:sz w:val="24"/>
          <w:szCs w:val="24"/>
        </w:rPr>
        <w:t>cập</w:t>
      </w:r>
      <w:proofErr w:type="spellEnd"/>
      <w:r w:rsidRPr="00F848FB">
        <w:rPr>
          <w:i/>
          <w:iCs/>
          <w:spacing w:val="-4"/>
          <w:sz w:val="24"/>
          <w:szCs w:val="24"/>
        </w:rPr>
        <w:t xml:space="preserve"> </w:t>
      </w:r>
      <w:proofErr w:type="spellStart"/>
      <w:r w:rsidRPr="00F848FB">
        <w:rPr>
          <w:i/>
          <w:iCs/>
          <w:spacing w:val="-4"/>
          <w:sz w:val="24"/>
          <w:szCs w:val="24"/>
        </w:rPr>
        <w:t>vào</w:t>
      </w:r>
      <w:proofErr w:type="spellEnd"/>
      <w:r w:rsidRPr="00F848FB">
        <w:rPr>
          <w:i/>
          <w:iCs/>
          <w:spacing w:val="-4"/>
          <w:sz w:val="24"/>
          <w:szCs w:val="24"/>
        </w:rPr>
        <w:t xml:space="preserve"> </w:t>
      </w:r>
      <w:proofErr w:type="spellStart"/>
      <w:r w:rsidRPr="00F848FB">
        <w:rPr>
          <w:i/>
          <w:iCs/>
          <w:spacing w:val="-4"/>
          <w:sz w:val="24"/>
          <w:szCs w:val="24"/>
        </w:rPr>
        <w:t>Hệ</w:t>
      </w:r>
      <w:proofErr w:type="spellEnd"/>
      <w:r w:rsidRPr="00F848FB">
        <w:rPr>
          <w:i/>
          <w:iCs/>
          <w:spacing w:val="-4"/>
          <w:sz w:val="24"/>
          <w:szCs w:val="24"/>
        </w:rPr>
        <w:t xml:space="preserve"> </w:t>
      </w:r>
      <w:proofErr w:type="spellStart"/>
      <w:r w:rsidRPr="00F848FB">
        <w:rPr>
          <w:i/>
          <w:iCs/>
          <w:spacing w:val="-4"/>
          <w:sz w:val="24"/>
          <w:szCs w:val="24"/>
        </w:rPr>
        <w:t>thống</w:t>
      </w:r>
      <w:proofErr w:type="spellEnd"/>
      <w:r w:rsidRPr="00F848FB">
        <w:rPr>
          <w:i/>
          <w:iCs/>
          <w:spacing w:val="-4"/>
          <w:sz w:val="24"/>
          <w:szCs w:val="24"/>
        </w:rPr>
        <w:t xml:space="preserve"> </w:t>
      </w:r>
      <w:proofErr w:type="spellStart"/>
      <w:r w:rsidRPr="00F848FB">
        <w:rPr>
          <w:i/>
          <w:iCs/>
          <w:spacing w:val="-4"/>
          <w:sz w:val="24"/>
          <w:szCs w:val="24"/>
        </w:rPr>
        <w:t>mạng</w:t>
      </w:r>
      <w:proofErr w:type="spellEnd"/>
      <w:r w:rsidRPr="00F848FB">
        <w:rPr>
          <w:i/>
          <w:iCs/>
          <w:spacing w:val="-4"/>
          <w:sz w:val="24"/>
          <w:szCs w:val="24"/>
        </w:rPr>
        <w:t xml:space="preserve"> </w:t>
      </w:r>
      <w:proofErr w:type="spellStart"/>
      <w:r w:rsidRPr="00F848FB">
        <w:rPr>
          <w:i/>
          <w:iCs/>
          <w:spacing w:val="-4"/>
          <w:sz w:val="24"/>
          <w:szCs w:val="24"/>
        </w:rPr>
        <w:t>đấu</w:t>
      </w:r>
      <w:proofErr w:type="spellEnd"/>
      <w:r w:rsidRPr="00F848FB">
        <w:rPr>
          <w:i/>
          <w:iCs/>
          <w:spacing w:val="-4"/>
          <w:sz w:val="24"/>
          <w:szCs w:val="24"/>
        </w:rPr>
        <w:t xml:space="preserve"> </w:t>
      </w:r>
      <w:proofErr w:type="spellStart"/>
      <w:r w:rsidRPr="00F848FB">
        <w:rPr>
          <w:i/>
          <w:iCs/>
          <w:spacing w:val="-4"/>
          <w:sz w:val="24"/>
          <w:szCs w:val="24"/>
        </w:rPr>
        <w:t>thầu</w:t>
      </w:r>
      <w:proofErr w:type="spellEnd"/>
      <w:r w:rsidRPr="00F848FB">
        <w:rPr>
          <w:i/>
          <w:iCs/>
          <w:spacing w:val="-4"/>
          <w:sz w:val="24"/>
          <w:szCs w:val="24"/>
        </w:rPr>
        <w:t xml:space="preserve"> </w:t>
      </w:r>
      <w:proofErr w:type="spellStart"/>
      <w:r w:rsidRPr="00F848FB">
        <w:rPr>
          <w:i/>
          <w:iCs/>
          <w:spacing w:val="-4"/>
          <w:sz w:val="24"/>
          <w:szCs w:val="24"/>
        </w:rPr>
        <w:t>quốc</w:t>
      </w:r>
      <w:proofErr w:type="spellEnd"/>
      <w:r w:rsidRPr="00F848FB">
        <w:rPr>
          <w:i/>
          <w:iCs/>
          <w:spacing w:val="-4"/>
          <w:sz w:val="24"/>
          <w:szCs w:val="24"/>
        </w:rPr>
        <w:t xml:space="preserve"> </w:t>
      </w:r>
      <w:proofErr w:type="spellStart"/>
      <w:r w:rsidRPr="00F848FB">
        <w:rPr>
          <w:i/>
          <w:iCs/>
          <w:spacing w:val="-4"/>
          <w:sz w:val="24"/>
          <w:szCs w:val="24"/>
        </w:rPr>
        <w:t>gia</w:t>
      </w:r>
      <w:proofErr w:type="spellEnd"/>
      <w:r w:rsidRPr="00F848FB">
        <w:rPr>
          <w:i/>
          <w:iCs/>
          <w:spacing w:val="-4"/>
          <w:sz w:val="24"/>
          <w:szCs w:val="24"/>
        </w:rPr>
        <w:t xml:space="preserve"> </w:t>
      </w:r>
      <w:proofErr w:type="spellStart"/>
      <w:r w:rsidRPr="00F848FB">
        <w:rPr>
          <w:i/>
          <w:iCs/>
          <w:spacing w:val="-4"/>
          <w:sz w:val="24"/>
          <w:szCs w:val="24"/>
        </w:rPr>
        <w:t>bằng</w:t>
      </w:r>
      <w:proofErr w:type="spellEnd"/>
      <w:r w:rsidRPr="00F848FB">
        <w:rPr>
          <w:i/>
          <w:iCs/>
          <w:spacing w:val="-4"/>
          <w:sz w:val="24"/>
          <w:szCs w:val="24"/>
        </w:rPr>
        <w:t xml:space="preserve"> </w:t>
      </w:r>
      <w:proofErr w:type="spellStart"/>
      <w:r w:rsidRPr="00F848FB">
        <w:rPr>
          <w:i/>
          <w:iCs/>
          <w:spacing w:val="-4"/>
          <w:sz w:val="24"/>
          <w:szCs w:val="24"/>
        </w:rPr>
        <w:t>chứng</w:t>
      </w:r>
      <w:proofErr w:type="spellEnd"/>
      <w:r w:rsidRPr="00F848FB">
        <w:rPr>
          <w:i/>
          <w:iCs/>
          <w:spacing w:val="-4"/>
          <w:sz w:val="24"/>
          <w:szCs w:val="24"/>
        </w:rPr>
        <w:t xml:space="preserve"> </w:t>
      </w:r>
      <w:proofErr w:type="spellStart"/>
      <w:r w:rsidRPr="00F848FB">
        <w:rPr>
          <w:i/>
          <w:iCs/>
          <w:spacing w:val="-4"/>
          <w:sz w:val="24"/>
          <w:szCs w:val="24"/>
        </w:rPr>
        <w:t>thư</w:t>
      </w:r>
      <w:proofErr w:type="spellEnd"/>
      <w:r w:rsidRPr="00F848FB">
        <w:rPr>
          <w:i/>
          <w:iCs/>
          <w:spacing w:val="-4"/>
          <w:sz w:val="24"/>
          <w:szCs w:val="24"/>
        </w:rPr>
        <w:t xml:space="preserve"> </w:t>
      </w:r>
      <w:proofErr w:type="spellStart"/>
      <w:r w:rsidRPr="00F848FB">
        <w:rPr>
          <w:i/>
          <w:iCs/>
          <w:spacing w:val="-4"/>
          <w:sz w:val="24"/>
          <w:szCs w:val="24"/>
        </w:rPr>
        <w:t>số</w:t>
      </w:r>
      <w:proofErr w:type="spellEnd"/>
      <w:r w:rsidRPr="00F848FB">
        <w:rPr>
          <w:i/>
          <w:iCs/>
          <w:spacing w:val="-4"/>
          <w:sz w:val="24"/>
          <w:szCs w:val="24"/>
        </w:rPr>
        <w:t xml:space="preserve"> </w:t>
      </w:r>
      <w:proofErr w:type="spellStart"/>
      <w:r w:rsidRPr="00F848FB">
        <w:rPr>
          <w:i/>
          <w:iCs/>
          <w:spacing w:val="-4"/>
          <w:sz w:val="24"/>
          <w:szCs w:val="24"/>
        </w:rPr>
        <w:t>cấp</w:t>
      </w:r>
      <w:proofErr w:type="spellEnd"/>
      <w:r w:rsidRPr="00F848FB">
        <w:rPr>
          <w:i/>
          <w:iCs/>
          <w:spacing w:val="-4"/>
          <w:sz w:val="24"/>
          <w:szCs w:val="24"/>
        </w:rPr>
        <w:t xml:space="preserve"> </w:t>
      </w:r>
      <w:proofErr w:type="spellStart"/>
      <w:r w:rsidRPr="00F848FB">
        <w:rPr>
          <w:i/>
          <w:iCs/>
          <w:spacing w:val="-4"/>
          <w:sz w:val="24"/>
          <w:szCs w:val="24"/>
        </w:rPr>
        <w:t>cho</w:t>
      </w:r>
      <w:proofErr w:type="spellEnd"/>
      <w:r w:rsidRPr="00F848FB">
        <w:rPr>
          <w:i/>
          <w:iCs/>
          <w:spacing w:val="-4"/>
          <w:sz w:val="24"/>
          <w:szCs w:val="24"/>
        </w:rPr>
        <w:t xml:space="preserve"> </w:t>
      </w:r>
      <w:proofErr w:type="spellStart"/>
      <w:r w:rsidRPr="00F848FB">
        <w:rPr>
          <w:i/>
          <w:iCs/>
          <w:spacing w:val="-4"/>
          <w:sz w:val="24"/>
          <w:szCs w:val="24"/>
        </w:rPr>
        <w:t>nhà</w:t>
      </w:r>
      <w:proofErr w:type="spellEnd"/>
      <w:r w:rsidRPr="00F848FB">
        <w:rPr>
          <w:i/>
          <w:iCs/>
          <w:spacing w:val="-4"/>
          <w:sz w:val="24"/>
          <w:szCs w:val="24"/>
        </w:rPr>
        <w:t xml:space="preserve"> </w:t>
      </w:r>
      <w:proofErr w:type="spellStart"/>
      <w:r w:rsidRPr="00F848FB">
        <w:rPr>
          <w:i/>
          <w:iCs/>
          <w:spacing w:val="-4"/>
          <w:sz w:val="24"/>
          <w:szCs w:val="24"/>
        </w:rPr>
        <w:t>thầu</w:t>
      </w:r>
      <w:proofErr w:type="spellEnd"/>
      <w:r w:rsidRPr="00F848FB">
        <w:rPr>
          <w:i/>
          <w:iCs/>
          <w:spacing w:val="-4"/>
          <w:sz w:val="24"/>
          <w:szCs w:val="24"/>
        </w:rPr>
        <w:t xml:space="preserve"> </w:t>
      </w:r>
      <w:proofErr w:type="spellStart"/>
      <w:r w:rsidRPr="00F848FB">
        <w:rPr>
          <w:i/>
          <w:iCs/>
          <w:spacing w:val="-4"/>
          <w:sz w:val="24"/>
          <w:szCs w:val="24"/>
        </w:rPr>
        <w:t>của</w:t>
      </w:r>
      <w:proofErr w:type="spellEnd"/>
      <w:r w:rsidRPr="00F848FB">
        <w:rPr>
          <w:i/>
          <w:iCs/>
          <w:spacing w:val="-4"/>
          <w:sz w:val="24"/>
          <w:szCs w:val="24"/>
        </w:rPr>
        <w:t xml:space="preserve"> </w:t>
      </w:r>
      <w:proofErr w:type="spellStart"/>
      <w:r w:rsidRPr="00F848FB">
        <w:rPr>
          <w:i/>
          <w:iCs/>
          <w:spacing w:val="-4"/>
          <w:sz w:val="24"/>
          <w:szCs w:val="24"/>
        </w:rPr>
        <w:t>mình</w:t>
      </w:r>
      <w:proofErr w:type="spellEnd"/>
      <w:r w:rsidRPr="00F848FB">
        <w:rPr>
          <w:i/>
          <w:iCs/>
          <w:spacing w:val="-4"/>
          <w:sz w:val="24"/>
          <w:szCs w:val="24"/>
        </w:rPr>
        <w:t xml:space="preserve"> </w:t>
      </w:r>
      <w:proofErr w:type="spellStart"/>
      <w:r w:rsidRPr="00F848FB">
        <w:rPr>
          <w:i/>
          <w:iCs/>
          <w:spacing w:val="-4"/>
          <w:sz w:val="24"/>
          <w:szCs w:val="24"/>
        </w:rPr>
        <w:t>để</w:t>
      </w:r>
      <w:proofErr w:type="spellEnd"/>
      <w:r w:rsidRPr="00F848FB">
        <w:rPr>
          <w:i/>
          <w:iCs/>
          <w:spacing w:val="-4"/>
          <w:sz w:val="24"/>
          <w:szCs w:val="24"/>
        </w:rPr>
        <w:t xml:space="preserve"> </w:t>
      </w:r>
      <w:proofErr w:type="spellStart"/>
      <w:r w:rsidRPr="00F848FB">
        <w:rPr>
          <w:i/>
          <w:iCs/>
          <w:spacing w:val="-4"/>
          <w:sz w:val="24"/>
          <w:szCs w:val="24"/>
        </w:rPr>
        <w:t>gửi</w:t>
      </w:r>
      <w:proofErr w:type="spellEnd"/>
      <w:r w:rsidRPr="00F848FB">
        <w:rPr>
          <w:i/>
          <w:iCs/>
          <w:spacing w:val="-4"/>
          <w:sz w:val="24"/>
          <w:szCs w:val="24"/>
        </w:rPr>
        <w:t xml:space="preserve"> </w:t>
      </w:r>
      <w:proofErr w:type="spellStart"/>
      <w:r w:rsidRPr="00F848FB">
        <w:rPr>
          <w:i/>
          <w:iCs/>
          <w:spacing w:val="-4"/>
          <w:sz w:val="24"/>
          <w:szCs w:val="24"/>
        </w:rPr>
        <w:t>báo</w:t>
      </w:r>
      <w:proofErr w:type="spellEnd"/>
      <w:r w:rsidRPr="00F848FB">
        <w:rPr>
          <w:i/>
          <w:iCs/>
          <w:spacing w:val="-4"/>
          <w:sz w:val="24"/>
          <w:szCs w:val="24"/>
        </w:rPr>
        <w:t xml:space="preserve"> </w:t>
      </w:r>
      <w:proofErr w:type="spellStart"/>
      <w:r w:rsidRPr="00F848FB">
        <w:rPr>
          <w:i/>
          <w:iCs/>
          <w:spacing w:val="-4"/>
          <w:sz w:val="24"/>
          <w:szCs w:val="24"/>
        </w:rPr>
        <w:t>giá</w:t>
      </w:r>
      <w:proofErr w:type="spellEnd"/>
      <w:r w:rsidRPr="00F848FB">
        <w:rPr>
          <w:i/>
          <w:iCs/>
          <w:spacing w:val="-4"/>
          <w:sz w:val="24"/>
          <w:szCs w:val="24"/>
        </w:rPr>
        <w:t xml:space="preserve">. </w:t>
      </w:r>
      <w:proofErr w:type="spellStart"/>
      <w:r w:rsidRPr="00F848FB">
        <w:rPr>
          <w:i/>
          <w:iCs/>
          <w:sz w:val="24"/>
          <w:szCs w:val="24"/>
        </w:rPr>
        <w:t>Việc</w:t>
      </w:r>
      <w:proofErr w:type="spellEnd"/>
      <w:r w:rsidRPr="00F848FB">
        <w:rPr>
          <w:i/>
          <w:iCs/>
          <w:sz w:val="24"/>
          <w:szCs w:val="24"/>
        </w:rPr>
        <w:t xml:space="preserve"> </w:t>
      </w:r>
      <w:proofErr w:type="spellStart"/>
      <w:r w:rsidRPr="00F848FB">
        <w:rPr>
          <w:i/>
          <w:iCs/>
          <w:sz w:val="24"/>
          <w:szCs w:val="24"/>
        </w:rPr>
        <w:t>điền</w:t>
      </w:r>
      <w:proofErr w:type="spellEnd"/>
      <w:r w:rsidRPr="00F848FB">
        <w:rPr>
          <w:i/>
          <w:iCs/>
          <w:sz w:val="24"/>
          <w:szCs w:val="24"/>
        </w:rPr>
        <w:t xml:space="preserve"> </w:t>
      </w:r>
      <w:proofErr w:type="spellStart"/>
      <w:r w:rsidRPr="00F848FB">
        <w:rPr>
          <w:i/>
          <w:iCs/>
          <w:sz w:val="24"/>
          <w:szCs w:val="24"/>
        </w:rPr>
        <w:t>các</w:t>
      </w:r>
      <w:proofErr w:type="spellEnd"/>
      <w:r w:rsidRPr="00F848FB">
        <w:rPr>
          <w:i/>
          <w:iCs/>
          <w:sz w:val="24"/>
          <w:szCs w:val="24"/>
        </w:rPr>
        <w:t xml:space="preserve"> </w:t>
      </w:r>
      <w:proofErr w:type="spellStart"/>
      <w:r w:rsidRPr="00F848FB">
        <w:rPr>
          <w:i/>
          <w:iCs/>
          <w:sz w:val="24"/>
          <w:szCs w:val="24"/>
        </w:rPr>
        <w:t>thông</w:t>
      </w:r>
      <w:proofErr w:type="spellEnd"/>
      <w:r w:rsidRPr="00F848FB">
        <w:rPr>
          <w:i/>
          <w:iCs/>
          <w:sz w:val="24"/>
          <w:szCs w:val="24"/>
        </w:rPr>
        <w:t xml:space="preserve"> tin </w:t>
      </w:r>
      <w:proofErr w:type="spellStart"/>
      <w:r w:rsidRPr="00F848FB">
        <w:rPr>
          <w:i/>
          <w:iCs/>
          <w:sz w:val="24"/>
          <w:szCs w:val="24"/>
        </w:rPr>
        <w:t>và</w:t>
      </w:r>
      <w:proofErr w:type="spellEnd"/>
      <w:r w:rsidRPr="00F848FB">
        <w:rPr>
          <w:i/>
          <w:iCs/>
          <w:sz w:val="24"/>
          <w:szCs w:val="24"/>
        </w:rPr>
        <w:t xml:space="preserve"> </w:t>
      </w:r>
      <w:proofErr w:type="spellStart"/>
      <w:r w:rsidRPr="00F848FB">
        <w:rPr>
          <w:i/>
          <w:iCs/>
          <w:sz w:val="24"/>
          <w:szCs w:val="24"/>
        </w:rPr>
        <w:t>nộp</w:t>
      </w:r>
      <w:proofErr w:type="spellEnd"/>
      <w:r w:rsidRPr="00F848FB">
        <w:rPr>
          <w:i/>
          <w:iCs/>
          <w:sz w:val="24"/>
          <w:szCs w:val="24"/>
        </w:rPr>
        <w:t xml:space="preserve"> Báo </w:t>
      </w:r>
      <w:proofErr w:type="spellStart"/>
      <w:r w:rsidRPr="00F848FB">
        <w:rPr>
          <w:i/>
          <w:iCs/>
          <w:sz w:val="24"/>
          <w:szCs w:val="24"/>
        </w:rPr>
        <w:t>giá</w:t>
      </w:r>
      <w:proofErr w:type="spellEnd"/>
      <w:r w:rsidRPr="00F848FB">
        <w:rPr>
          <w:i/>
          <w:iCs/>
          <w:sz w:val="24"/>
          <w:szCs w:val="24"/>
        </w:rPr>
        <w:t xml:space="preserve"> </w:t>
      </w:r>
      <w:proofErr w:type="spellStart"/>
      <w:r w:rsidRPr="00F848FB">
        <w:rPr>
          <w:i/>
          <w:iCs/>
          <w:sz w:val="24"/>
          <w:szCs w:val="24"/>
        </w:rPr>
        <w:t>thực</w:t>
      </w:r>
      <w:proofErr w:type="spellEnd"/>
      <w:r w:rsidRPr="00F848FB">
        <w:rPr>
          <w:i/>
          <w:iCs/>
          <w:sz w:val="24"/>
          <w:szCs w:val="24"/>
        </w:rPr>
        <w:t xml:space="preserve"> </w:t>
      </w:r>
      <w:proofErr w:type="spellStart"/>
      <w:r w:rsidRPr="00F848FB">
        <w:rPr>
          <w:i/>
          <w:iCs/>
          <w:sz w:val="24"/>
          <w:szCs w:val="24"/>
        </w:rPr>
        <w:t>hiện</w:t>
      </w:r>
      <w:proofErr w:type="spellEnd"/>
      <w:r w:rsidRPr="00F848FB">
        <w:rPr>
          <w:i/>
          <w:iCs/>
          <w:sz w:val="24"/>
          <w:szCs w:val="24"/>
        </w:rPr>
        <w:t xml:space="preserve"> </w:t>
      </w:r>
      <w:proofErr w:type="spellStart"/>
      <w:r w:rsidRPr="00F848FB">
        <w:rPr>
          <w:i/>
          <w:iCs/>
          <w:sz w:val="24"/>
          <w:szCs w:val="24"/>
        </w:rPr>
        <w:t>theo</w:t>
      </w:r>
      <w:proofErr w:type="spellEnd"/>
      <w:r w:rsidRPr="00F848FB">
        <w:rPr>
          <w:i/>
          <w:iCs/>
          <w:sz w:val="24"/>
          <w:szCs w:val="24"/>
        </w:rPr>
        <w:t xml:space="preserve"> </w:t>
      </w:r>
      <w:proofErr w:type="spellStart"/>
      <w:r w:rsidRPr="00F848FB">
        <w:rPr>
          <w:i/>
          <w:iCs/>
          <w:sz w:val="24"/>
          <w:szCs w:val="24"/>
        </w:rPr>
        <w:t>hướng</w:t>
      </w:r>
      <w:proofErr w:type="spellEnd"/>
      <w:r w:rsidRPr="00F848FB">
        <w:rPr>
          <w:i/>
          <w:iCs/>
          <w:sz w:val="24"/>
          <w:szCs w:val="24"/>
        </w:rPr>
        <w:t xml:space="preserve"> </w:t>
      </w:r>
      <w:proofErr w:type="spellStart"/>
      <w:r w:rsidRPr="00F848FB">
        <w:rPr>
          <w:i/>
          <w:iCs/>
          <w:sz w:val="24"/>
          <w:szCs w:val="24"/>
        </w:rPr>
        <w:t>dẫn</w:t>
      </w:r>
      <w:proofErr w:type="spellEnd"/>
      <w:r w:rsidRPr="00F848FB">
        <w:rPr>
          <w:i/>
          <w:iCs/>
          <w:sz w:val="24"/>
          <w:szCs w:val="24"/>
        </w:rPr>
        <w:t xml:space="preserve"> </w:t>
      </w:r>
      <w:proofErr w:type="spellStart"/>
      <w:r w:rsidRPr="00F848FB">
        <w:rPr>
          <w:i/>
          <w:iCs/>
          <w:sz w:val="24"/>
          <w:szCs w:val="24"/>
        </w:rPr>
        <w:t>tại</w:t>
      </w:r>
      <w:proofErr w:type="spellEnd"/>
      <w:r w:rsidRPr="00F848FB">
        <w:rPr>
          <w:i/>
          <w:iCs/>
          <w:sz w:val="24"/>
          <w:szCs w:val="24"/>
        </w:rPr>
        <w:t xml:space="preserve"> </w:t>
      </w:r>
      <w:proofErr w:type="spellStart"/>
      <w:r w:rsidRPr="00F848FB">
        <w:rPr>
          <w:i/>
          <w:iCs/>
          <w:sz w:val="24"/>
          <w:szCs w:val="24"/>
        </w:rPr>
        <w:t>Mẫu</w:t>
      </w:r>
      <w:proofErr w:type="spellEnd"/>
      <w:r w:rsidRPr="00F848FB">
        <w:rPr>
          <w:i/>
          <w:iCs/>
          <w:sz w:val="24"/>
          <w:szCs w:val="24"/>
        </w:rPr>
        <w:t xml:space="preserve"> Báo </w:t>
      </w:r>
      <w:proofErr w:type="spellStart"/>
      <w:r w:rsidRPr="00F848FB">
        <w:rPr>
          <w:i/>
          <w:iCs/>
          <w:sz w:val="24"/>
          <w:szCs w:val="24"/>
        </w:rPr>
        <w:t>giá</w:t>
      </w:r>
      <w:proofErr w:type="spellEnd"/>
      <w:r w:rsidRPr="00F848FB">
        <w:rPr>
          <w:i/>
          <w:iCs/>
          <w:sz w:val="24"/>
          <w:szCs w:val="24"/>
        </w:rPr>
        <w:t xml:space="preserve"> </w:t>
      </w:r>
      <w:proofErr w:type="spellStart"/>
      <w:r w:rsidRPr="00F848FB">
        <w:rPr>
          <w:i/>
          <w:iCs/>
          <w:sz w:val="24"/>
          <w:szCs w:val="24"/>
        </w:rPr>
        <w:t>và</w:t>
      </w:r>
      <w:proofErr w:type="spellEnd"/>
      <w:r w:rsidRPr="00F848FB">
        <w:rPr>
          <w:i/>
          <w:iCs/>
          <w:sz w:val="24"/>
          <w:szCs w:val="24"/>
        </w:rPr>
        <w:t xml:space="preserve"> </w:t>
      </w:r>
      <w:proofErr w:type="spellStart"/>
      <w:r w:rsidRPr="00F848FB">
        <w:rPr>
          <w:i/>
          <w:iCs/>
          <w:sz w:val="24"/>
          <w:szCs w:val="24"/>
        </w:rPr>
        <w:t>hướng</w:t>
      </w:r>
      <w:proofErr w:type="spellEnd"/>
      <w:r w:rsidRPr="00F848FB">
        <w:rPr>
          <w:i/>
          <w:iCs/>
          <w:sz w:val="24"/>
          <w:szCs w:val="24"/>
        </w:rPr>
        <w:t xml:space="preserve"> </w:t>
      </w:r>
      <w:proofErr w:type="spellStart"/>
      <w:r w:rsidRPr="00F848FB">
        <w:rPr>
          <w:i/>
          <w:iCs/>
          <w:sz w:val="24"/>
          <w:szCs w:val="24"/>
        </w:rPr>
        <w:t>dẫn</w:t>
      </w:r>
      <w:proofErr w:type="spellEnd"/>
      <w:r w:rsidRPr="00F848FB">
        <w:rPr>
          <w:i/>
          <w:iCs/>
          <w:sz w:val="24"/>
          <w:szCs w:val="24"/>
        </w:rPr>
        <w:t xml:space="preserve"> </w:t>
      </w:r>
      <w:proofErr w:type="spellStart"/>
      <w:r w:rsidRPr="00F848FB">
        <w:rPr>
          <w:i/>
          <w:iCs/>
          <w:sz w:val="24"/>
          <w:szCs w:val="24"/>
        </w:rPr>
        <w:t>trên</w:t>
      </w:r>
      <w:proofErr w:type="spellEnd"/>
      <w:r w:rsidRPr="00F848FB">
        <w:rPr>
          <w:i/>
          <w:iCs/>
          <w:sz w:val="24"/>
          <w:szCs w:val="24"/>
        </w:rPr>
        <w:t xml:space="preserve"> </w:t>
      </w:r>
      <w:proofErr w:type="spellStart"/>
      <w:r w:rsidRPr="00F848FB">
        <w:rPr>
          <w:i/>
          <w:iCs/>
          <w:sz w:val="24"/>
          <w:szCs w:val="24"/>
        </w:rPr>
        <w:t>Hệ</w:t>
      </w:r>
      <w:proofErr w:type="spellEnd"/>
      <w:r w:rsidRPr="00F848FB">
        <w:rPr>
          <w:i/>
          <w:iCs/>
          <w:sz w:val="24"/>
          <w:szCs w:val="24"/>
        </w:rPr>
        <w:t xml:space="preserve"> </w:t>
      </w:r>
      <w:proofErr w:type="spellStart"/>
      <w:r w:rsidRPr="00F848FB">
        <w:rPr>
          <w:i/>
          <w:iCs/>
          <w:sz w:val="24"/>
          <w:szCs w:val="24"/>
        </w:rPr>
        <w:t>thống</w:t>
      </w:r>
      <w:proofErr w:type="spellEnd"/>
      <w:r w:rsidRPr="00F848FB">
        <w:rPr>
          <w:i/>
          <w:iCs/>
          <w:sz w:val="24"/>
          <w:szCs w:val="24"/>
        </w:rPr>
        <w:t xml:space="preserve"> </w:t>
      </w:r>
      <w:proofErr w:type="spellStart"/>
      <w:r w:rsidRPr="00F848FB">
        <w:rPr>
          <w:i/>
          <w:iCs/>
          <w:sz w:val="24"/>
          <w:szCs w:val="24"/>
        </w:rPr>
        <w:t>mạng</w:t>
      </w:r>
      <w:proofErr w:type="spellEnd"/>
      <w:r w:rsidRPr="00F848FB">
        <w:rPr>
          <w:i/>
          <w:iCs/>
          <w:sz w:val="24"/>
          <w:szCs w:val="24"/>
        </w:rPr>
        <w:t xml:space="preserve"> </w:t>
      </w:r>
      <w:proofErr w:type="spellStart"/>
      <w:r w:rsidRPr="00F848FB">
        <w:rPr>
          <w:i/>
          <w:iCs/>
          <w:sz w:val="24"/>
          <w:szCs w:val="24"/>
        </w:rPr>
        <w:t>đấu</w:t>
      </w:r>
      <w:proofErr w:type="spellEnd"/>
      <w:r w:rsidRPr="00F848FB">
        <w:rPr>
          <w:i/>
          <w:iCs/>
          <w:sz w:val="24"/>
          <w:szCs w:val="24"/>
        </w:rPr>
        <w:t xml:space="preserve"> </w:t>
      </w:r>
      <w:proofErr w:type="spellStart"/>
      <w:r w:rsidRPr="00F848FB">
        <w:rPr>
          <w:i/>
          <w:iCs/>
          <w:sz w:val="24"/>
          <w:szCs w:val="24"/>
        </w:rPr>
        <w:t>thầu</w:t>
      </w:r>
      <w:proofErr w:type="spellEnd"/>
      <w:r w:rsidRPr="00F848FB">
        <w:rPr>
          <w:i/>
          <w:iCs/>
          <w:sz w:val="24"/>
          <w:szCs w:val="24"/>
        </w:rPr>
        <w:t xml:space="preserve"> </w:t>
      </w:r>
      <w:proofErr w:type="spellStart"/>
      <w:r w:rsidRPr="00F848FB">
        <w:rPr>
          <w:i/>
          <w:iCs/>
          <w:sz w:val="24"/>
          <w:szCs w:val="24"/>
        </w:rPr>
        <w:t>quốc</w:t>
      </w:r>
      <w:proofErr w:type="spellEnd"/>
      <w:r w:rsidRPr="00F848FB">
        <w:rPr>
          <w:i/>
          <w:iCs/>
          <w:sz w:val="24"/>
          <w:szCs w:val="24"/>
        </w:rPr>
        <w:t xml:space="preserve"> </w:t>
      </w:r>
      <w:proofErr w:type="spellStart"/>
      <w:r w:rsidRPr="00F848FB">
        <w:rPr>
          <w:i/>
          <w:iCs/>
          <w:sz w:val="24"/>
          <w:szCs w:val="24"/>
        </w:rPr>
        <w:t>gia</w:t>
      </w:r>
      <w:proofErr w:type="spellEnd"/>
      <w:r w:rsidRPr="00F848FB">
        <w:rPr>
          <w:i/>
          <w:iCs/>
          <w:sz w:val="24"/>
          <w:szCs w:val="24"/>
        </w:rPr>
        <w:t>.</w:t>
      </w:r>
    </w:p>
    <w:sectPr w:rsidR="00F6366A" w:rsidRPr="00F848FB" w:rsidSect="009A5484">
      <w:pgSz w:w="16840" w:h="11907" w:orient="landscape" w:code="9"/>
      <w:pgMar w:top="1276" w:right="1134" w:bottom="1134"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69CEC" w14:textId="77777777" w:rsidR="00E07230" w:rsidRDefault="00E07230">
      <w:pPr>
        <w:spacing w:before="0" w:line="240" w:lineRule="auto"/>
      </w:pPr>
      <w:r>
        <w:separator/>
      </w:r>
    </w:p>
  </w:endnote>
  <w:endnote w:type="continuationSeparator" w:id="0">
    <w:p w14:paraId="60BDA2D7" w14:textId="77777777" w:rsidR="00E07230" w:rsidRDefault="00E0723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B1CA9" w14:textId="77777777" w:rsidR="00E07230" w:rsidRDefault="00E07230">
      <w:pPr>
        <w:spacing w:before="0" w:line="240" w:lineRule="auto"/>
      </w:pPr>
      <w:r>
        <w:separator/>
      </w:r>
    </w:p>
  </w:footnote>
  <w:footnote w:type="continuationSeparator" w:id="0">
    <w:p w14:paraId="4E6E1735" w14:textId="77777777" w:rsidR="00E07230" w:rsidRDefault="00E07230">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DD50D" w14:textId="77777777" w:rsidR="00000000" w:rsidRPr="00865B5F" w:rsidRDefault="00794A9A">
    <w:pPr>
      <w:pStyle w:val="Header"/>
      <w:jc w:val="center"/>
      <w:rPr>
        <w:szCs w:val="28"/>
      </w:rPr>
    </w:pPr>
    <w:r w:rsidRPr="00865B5F">
      <w:rPr>
        <w:szCs w:val="28"/>
      </w:rPr>
      <w:fldChar w:fldCharType="begin"/>
    </w:r>
    <w:r w:rsidRPr="00865B5F">
      <w:rPr>
        <w:szCs w:val="28"/>
      </w:rPr>
      <w:instrText xml:space="preserve"> PAGE   \* MERGEFORMAT </w:instrText>
    </w:r>
    <w:r w:rsidRPr="00865B5F">
      <w:rPr>
        <w:szCs w:val="28"/>
      </w:rPr>
      <w:fldChar w:fldCharType="separate"/>
    </w:r>
    <w:r w:rsidR="00A70111">
      <w:rPr>
        <w:noProof/>
        <w:szCs w:val="28"/>
      </w:rPr>
      <w:t>6</w:t>
    </w:r>
    <w:r w:rsidRPr="00865B5F">
      <w:rPr>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FFFFFFFF"/>
    <w:lvl w:ilvl="0">
      <w:numFmt w:val="bullet"/>
      <w:lvlText w:val="-"/>
      <w:lvlJc w:val="left"/>
      <w:pPr>
        <w:ind w:left="177" w:hanging="128"/>
      </w:pPr>
      <w:rPr>
        <w:rFonts w:ascii="Times New Roman" w:hAnsi="Times New Roman"/>
        <w:b w:val="0"/>
        <w:i w:val="0"/>
        <w:w w:val="99"/>
        <w:sz w:val="22"/>
      </w:rPr>
    </w:lvl>
    <w:lvl w:ilvl="1">
      <w:numFmt w:val="bullet"/>
      <w:lvlText w:val="•"/>
      <w:lvlJc w:val="left"/>
      <w:pPr>
        <w:ind w:left="607" w:hanging="128"/>
      </w:pPr>
    </w:lvl>
    <w:lvl w:ilvl="2">
      <w:numFmt w:val="bullet"/>
      <w:lvlText w:val="•"/>
      <w:lvlJc w:val="left"/>
      <w:pPr>
        <w:ind w:left="1035" w:hanging="128"/>
      </w:pPr>
    </w:lvl>
    <w:lvl w:ilvl="3">
      <w:numFmt w:val="bullet"/>
      <w:lvlText w:val="•"/>
      <w:lvlJc w:val="left"/>
      <w:pPr>
        <w:ind w:left="1463" w:hanging="128"/>
      </w:pPr>
    </w:lvl>
    <w:lvl w:ilvl="4">
      <w:numFmt w:val="bullet"/>
      <w:lvlText w:val="•"/>
      <w:lvlJc w:val="left"/>
      <w:pPr>
        <w:ind w:left="1891" w:hanging="128"/>
      </w:pPr>
    </w:lvl>
    <w:lvl w:ilvl="5">
      <w:numFmt w:val="bullet"/>
      <w:lvlText w:val="•"/>
      <w:lvlJc w:val="left"/>
      <w:pPr>
        <w:ind w:left="2319" w:hanging="128"/>
      </w:pPr>
    </w:lvl>
    <w:lvl w:ilvl="6">
      <w:numFmt w:val="bullet"/>
      <w:lvlText w:val="•"/>
      <w:lvlJc w:val="left"/>
      <w:pPr>
        <w:ind w:left="2746" w:hanging="128"/>
      </w:pPr>
    </w:lvl>
    <w:lvl w:ilvl="7">
      <w:numFmt w:val="bullet"/>
      <w:lvlText w:val="•"/>
      <w:lvlJc w:val="left"/>
      <w:pPr>
        <w:ind w:left="3174" w:hanging="128"/>
      </w:pPr>
    </w:lvl>
    <w:lvl w:ilvl="8">
      <w:numFmt w:val="bullet"/>
      <w:lvlText w:val="•"/>
      <w:lvlJc w:val="left"/>
      <w:pPr>
        <w:ind w:left="3602" w:hanging="128"/>
      </w:pPr>
    </w:lvl>
  </w:abstractNum>
  <w:num w:numId="1" w16cid:durableId="1671059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00F"/>
    <w:rsid w:val="000021D2"/>
    <w:rsid w:val="00013C41"/>
    <w:rsid w:val="00022A55"/>
    <w:rsid w:val="0004281F"/>
    <w:rsid w:val="00046768"/>
    <w:rsid w:val="000720F0"/>
    <w:rsid w:val="00085D6D"/>
    <w:rsid w:val="00087C9A"/>
    <w:rsid w:val="000B12DB"/>
    <w:rsid w:val="000E09AE"/>
    <w:rsid w:val="000F7FC8"/>
    <w:rsid w:val="00103919"/>
    <w:rsid w:val="001B6661"/>
    <w:rsid w:val="001C5D3E"/>
    <w:rsid w:val="002216CF"/>
    <w:rsid w:val="00245CE8"/>
    <w:rsid w:val="00261CDB"/>
    <w:rsid w:val="00285CC5"/>
    <w:rsid w:val="002977F5"/>
    <w:rsid w:val="002C3070"/>
    <w:rsid w:val="00302729"/>
    <w:rsid w:val="003430DA"/>
    <w:rsid w:val="00386CF0"/>
    <w:rsid w:val="00397B25"/>
    <w:rsid w:val="003A0098"/>
    <w:rsid w:val="003B02F3"/>
    <w:rsid w:val="003E25FF"/>
    <w:rsid w:val="003E497B"/>
    <w:rsid w:val="003F556A"/>
    <w:rsid w:val="00412212"/>
    <w:rsid w:val="004370A9"/>
    <w:rsid w:val="00457799"/>
    <w:rsid w:val="00475085"/>
    <w:rsid w:val="00483CFA"/>
    <w:rsid w:val="00505411"/>
    <w:rsid w:val="00505F4D"/>
    <w:rsid w:val="005269B5"/>
    <w:rsid w:val="00526F60"/>
    <w:rsid w:val="00550979"/>
    <w:rsid w:val="005D4E31"/>
    <w:rsid w:val="005E31F4"/>
    <w:rsid w:val="005E32D2"/>
    <w:rsid w:val="005F7DAD"/>
    <w:rsid w:val="006031C8"/>
    <w:rsid w:val="00616355"/>
    <w:rsid w:val="006263A8"/>
    <w:rsid w:val="00627082"/>
    <w:rsid w:val="0064134A"/>
    <w:rsid w:val="006513DB"/>
    <w:rsid w:val="00657F3C"/>
    <w:rsid w:val="00664D58"/>
    <w:rsid w:val="006C5CF8"/>
    <w:rsid w:val="006E07FB"/>
    <w:rsid w:val="006F3536"/>
    <w:rsid w:val="0070700F"/>
    <w:rsid w:val="007074EC"/>
    <w:rsid w:val="007255C3"/>
    <w:rsid w:val="00784FAD"/>
    <w:rsid w:val="0079176C"/>
    <w:rsid w:val="00794A9A"/>
    <w:rsid w:val="007B0A0C"/>
    <w:rsid w:val="007C7D13"/>
    <w:rsid w:val="00811341"/>
    <w:rsid w:val="008202CD"/>
    <w:rsid w:val="00822CA0"/>
    <w:rsid w:val="00844590"/>
    <w:rsid w:val="00850157"/>
    <w:rsid w:val="00876A96"/>
    <w:rsid w:val="008C3CCE"/>
    <w:rsid w:val="008C5511"/>
    <w:rsid w:val="008F6EF0"/>
    <w:rsid w:val="0091123D"/>
    <w:rsid w:val="0091224F"/>
    <w:rsid w:val="009A5484"/>
    <w:rsid w:val="009D3278"/>
    <w:rsid w:val="00A2544A"/>
    <w:rsid w:val="00A478D8"/>
    <w:rsid w:val="00A53868"/>
    <w:rsid w:val="00A70111"/>
    <w:rsid w:val="00AC4C62"/>
    <w:rsid w:val="00AE2048"/>
    <w:rsid w:val="00B01573"/>
    <w:rsid w:val="00B02959"/>
    <w:rsid w:val="00B03974"/>
    <w:rsid w:val="00B32225"/>
    <w:rsid w:val="00B419A4"/>
    <w:rsid w:val="00B42E01"/>
    <w:rsid w:val="00B73B94"/>
    <w:rsid w:val="00B95C84"/>
    <w:rsid w:val="00BF4280"/>
    <w:rsid w:val="00C04535"/>
    <w:rsid w:val="00C273FB"/>
    <w:rsid w:val="00C555FF"/>
    <w:rsid w:val="00C6504E"/>
    <w:rsid w:val="00C91ED4"/>
    <w:rsid w:val="00C92E6A"/>
    <w:rsid w:val="00CC28C7"/>
    <w:rsid w:val="00CC3DD8"/>
    <w:rsid w:val="00D26AC8"/>
    <w:rsid w:val="00D80013"/>
    <w:rsid w:val="00D87C67"/>
    <w:rsid w:val="00DD742D"/>
    <w:rsid w:val="00DE1C8E"/>
    <w:rsid w:val="00E07230"/>
    <w:rsid w:val="00E8042E"/>
    <w:rsid w:val="00E84ABE"/>
    <w:rsid w:val="00E85D8E"/>
    <w:rsid w:val="00E86409"/>
    <w:rsid w:val="00EB6985"/>
    <w:rsid w:val="00EE3769"/>
    <w:rsid w:val="00EF609E"/>
    <w:rsid w:val="00F15589"/>
    <w:rsid w:val="00F6366A"/>
    <w:rsid w:val="00F660E9"/>
    <w:rsid w:val="00F666B0"/>
    <w:rsid w:val="00F8000C"/>
    <w:rsid w:val="00F826F0"/>
    <w:rsid w:val="00F82F69"/>
    <w:rsid w:val="00F848FB"/>
    <w:rsid w:val="00FA243C"/>
    <w:rsid w:val="00FB1A06"/>
    <w:rsid w:val="00FB7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BE1B6"/>
  <w15:docId w15:val="{34ED99D4-BAFA-4C6B-8B19-77316A51E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kern w:val="2"/>
        <w:sz w:val="28"/>
        <w:szCs w:val="32"/>
        <w:lang w:val="en-US" w:eastAsia="en-US" w:bidi="ar-SA"/>
        <w14:ligatures w14:val="standardContextual"/>
      </w:rPr>
    </w:rPrDefault>
    <w:pPrDefault>
      <w:pPr>
        <w:spacing w:before="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00F"/>
    <w:pPr>
      <w:tabs>
        <w:tab w:val="center" w:pos="4680"/>
        <w:tab w:val="right" w:pos="9360"/>
      </w:tabs>
      <w:spacing w:before="0" w:line="400" w:lineRule="exact"/>
      <w:jc w:val="left"/>
    </w:pPr>
    <w:rPr>
      <w:rFonts w:eastAsia="Calibri"/>
      <w:bCs w:val="0"/>
      <w:kern w:val="0"/>
      <w:szCs w:val="22"/>
    </w:rPr>
  </w:style>
  <w:style w:type="character" w:customStyle="1" w:styleId="HeaderChar">
    <w:name w:val="Header Char"/>
    <w:basedOn w:val="DefaultParagraphFont"/>
    <w:link w:val="Header"/>
    <w:uiPriority w:val="99"/>
    <w:rsid w:val="0070700F"/>
    <w:rPr>
      <w:rFonts w:eastAsia="Calibri"/>
      <w:bCs w:val="0"/>
      <w:kern w:val="0"/>
      <w:szCs w:val="22"/>
    </w:rPr>
  </w:style>
  <w:style w:type="table" w:styleId="TableGrid">
    <w:name w:val="Table Grid"/>
    <w:basedOn w:val="TableNormal"/>
    <w:uiPriority w:val="59"/>
    <w:rsid w:val="0070700F"/>
    <w:pPr>
      <w:spacing w:before="0" w:line="240" w:lineRule="auto"/>
      <w:jc w:val="left"/>
    </w:pPr>
    <w:rPr>
      <w:rFonts w:eastAsia="Calibri"/>
      <w:bCs w:val="0"/>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FB70BD"/>
    <w:pPr>
      <w:widowControl w:val="0"/>
      <w:autoSpaceDE w:val="0"/>
      <w:autoSpaceDN w:val="0"/>
      <w:adjustRightInd w:val="0"/>
      <w:spacing w:before="1" w:line="240" w:lineRule="auto"/>
      <w:jc w:val="left"/>
    </w:pPr>
    <w:rPr>
      <w:rFonts w:eastAsiaTheme="minorEastAsia"/>
      <w:bCs w:val="0"/>
      <w:kern w:val="0"/>
      <w:sz w:val="27"/>
      <w:szCs w:val="27"/>
      <w:lang w:val="en-GB" w:eastAsia="en-GB"/>
    </w:rPr>
  </w:style>
  <w:style w:type="character" w:customStyle="1" w:styleId="BodyTextChar">
    <w:name w:val="Body Text Char"/>
    <w:basedOn w:val="DefaultParagraphFont"/>
    <w:link w:val="BodyText"/>
    <w:uiPriority w:val="1"/>
    <w:rsid w:val="00FB70BD"/>
    <w:rPr>
      <w:rFonts w:eastAsiaTheme="minorEastAsia"/>
      <w:bCs w:val="0"/>
      <w:kern w:val="0"/>
      <w:sz w:val="27"/>
      <w:szCs w:val="27"/>
      <w:lang w:val="en-GB" w:eastAsia="en-GB"/>
    </w:rPr>
  </w:style>
  <w:style w:type="character" w:styleId="Hyperlink">
    <w:name w:val="Hyperlink"/>
    <w:basedOn w:val="DefaultParagraphFont"/>
    <w:uiPriority w:val="99"/>
    <w:unhideWhenUsed/>
    <w:rsid w:val="00FB70BD"/>
    <w:rPr>
      <w:color w:val="0563C1" w:themeColor="hyperlink"/>
      <w:u w:val="single"/>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1."/>
    <w:basedOn w:val="Normal"/>
    <w:link w:val="ListParagraphChar"/>
    <w:uiPriority w:val="34"/>
    <w:qFormat/>
    <w:rsid w:val="00784FAD"/>
    <w:pPr>
      <w:ind w:left="720"/>
      <w:contextualSpacing/>
    </w:p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1. Char"/>
    <w:link w:val="ListParagraph"/>
    <w:uiPriority w:val="34"/>
    <w:qFormat/>
    <w:locked/>
    <w:rsid w:val="00784FAD"/>
  </w:style>
  <w:style w:type="paragraph" w:customStyle="1" w:styleId="Default">
    <w:name w:val="Default"/>
    <w:rsid w:val="00D87C67"/>
    <w:pPr>
      <w:autoSpaceDE w:val="0"/>
      <w:autoSpaceDN w:val="0"/>
      <w:adjustRightInd w:val="0"/>
      <w:spacing w:before="0" w:line="240" w:lineRule="auto"/>
      <w:jc w:val="left"/>
    </w:pPr>
    <w:rPr>
      <w:rFonts w:eastAsia="Calibri"/>
      <w:bCs w:val="0"/>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76194">
      <w:bodyDiv w:val="1"/>
      <w:marLeft w:val="0"/>
      <w:marRight w:val="0"/>
      <w:marTop w:val="0"/>
      <w:marBottom w:val="0"/>
      <w:divBdr>
        <w:top w:val="none" w:sz="0" w:space="0" w:color="auto"/>
        <w:left w:val="none" w:sz="0" w:space="0" w:color="auto"/>
        <w:bottom w:val="none" w:sz="0" w:space="0" w:color="auto"/>
        <w:right w:val="none" w:sz="0" w:space="0" w:color="auto"/>
      </w:divBdr>
    </w:div>
    <w:div w:id="489709719">
      <w:bodyDiv w:val="1"/>
      <w:marLeft w:val="0"/>
      <w:marRight w:val="0"/>
      <w:marTop w:val="0"/>
      <w:marBottom w:val="0"/>
      <w:divBdr>
        <w:top w:val="none" w:sz="0" w:space="0" w:color="auto"/>
        <w:left w:val="none" w:sz="0" w:space="0" w:color="auto"/>
        <w:bottom w:val="none" w:sz="0" w:space="0" w:color="auto"/>
        <w:right w:val="none" w:sz="0" w:space="0" w:color="auto"/>
      </w:divBdr>
    </w:div>
    <w:div w:id="614942130">
      <w:bodyDiv w:val="1"/>
      <w:marLeft w:val="0"/>
      <w:marRight w:val="0"/>
      <w:marTop w:val="0"/>
      <w:marBottom w:val="0"/>
      <w:divBdr>
        <w:top w:val="none" w:sz="0" w:space="0" w:color="auto"/>
        <w:left w:val="none" w:sz="0" w:space="0" w:color="auto"/>
        <w:bottom w:val="none" w:sz="0" w:space="0" w:color="auto"/>
        <w:right w:val="none" w:sz="0" w:space="0" w:color="auto"/>
      </w:divBdr>
    </w:div>
    <w:div w:id="1137382445">
      <w:bodyDiv w:val="1"/>
      <w:marLeft w:val="0"/>
      <w:marRight w:val="0"/>
      <w:marTop w:val="0"/>
      <w:marBottom w:val="0"/>
      <w:divBdr>
        <w:top w:val="none" w:sz="0" w:space="0" w:color="auto"/>
        <w:left w:val="none" w:sz="0" w:space="0" w:color="auto"/>
        <w:bottom w:val="none" w:sz="0" w:space="0" w:color="auto"/>
        <w:right w:val="none" w:sz="0" w:space="0" w:color="auto"/>
      </w:divBdr>
    </w:div>
    <w:div w:id="1358048047">
      <w:bodyDiv w:val="1"/>
      <w:marLeft w:val="0"/>
      <w:marRight w:val="0"/>
      <w:marTop w:val="0"/>
      <w:marBottom w:val="0"/>
      <w:divBdr>
        <w:top w:val="none" w:sz="0" w:space="0" w:color="auto"/>
        <w:left w:val="none" w:sz="0" w:space="0" w:color="auto"/>
        <w:bottom w:val="none" w:sz="0" w:space="0" w:color="auto"/>
        <w:right w:val="none" w:sz="0" w:space="0" w:color="auto"/>
      </w:divBdr>
    </w:div>
    <w:div w:id="1503858970">
      <w:bodyDiv w:val="1"/>
      <w:marLeft w:val="0"/>
      <w:marRight w:val="0"/>
      <w:marTop w:val="0"/>
      <w:marBottom w:val="0"/>
      <w:divBdr>
        <w:top w:val="none" w:sz="0" w:space="0" w:color="auto"/>
        <w:left w:val="none" w:sz="0" w:space="0" w:color="auto"/>
        <w:bottom w:val="none" w:sz="0" w:space="0" w:color="auto"/>
        <w:right w:val="none" w:sz="0" w:space="0" w:color="auto"/>
      </w:divBdr>
    </w:div>
    <w:div w:id="1733581441">
      <w:bodyDiv w:val="1"/>
      <w:marLeft w:val="0"/>
      <w:marRight w:val="0"/>
      <w:marTop w:val="0"/>
      <w:marBottom w:val="0"/>
      <w:divBdr>
        <w:top w:val="none" w:sz="0" w:space="0" w:color="auto"/>
        <w:left w:val="none" w:sz="0" w:space="0" w:color="auto"/>
        <w:bottom w:val="none" w:sz="0" w:space="0" w:color="auto"/>
        <w:right w:val="none" w:sz="0" w:space="0" w:color="auto"/>
      </w:divBdr>
    </w:div>
    <w:div w:id="197787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ongvattubvdn@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C360D-5C64-4B21-B6FC-BA7CFB553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1357</Words>
  <Characters>7736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hung</dc:creator>
  <cp:keywords/>
  <dc:description/>
  <cp:lastModifiedBy>DANGDONG</cp:lastModifiedBy>
  <cp:revision>5</cp:revision>
  <cp:lastPrinted>2023-11-10T07:29:00Z</cp:lastPrinted>
  <dcterms:created xsi:type="dcterms:W3CDTF">2023-11-10T07:15:00Z</dcterms:created>
  <dcterms:modified xsi:type="dcterms:W3CDTF">2023-11-10T07:31:00Z</dcterms:modified>
</cp:coreProperties>
</file>