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35A84" w14:textId="77777777" w:rsidR="00F9088D" w:rsidRPr="00207CE9" w:rsidRDefault="00F9088D" w:rsidP="00207CE9">
      <w:pPr>
        <w:spacing w:after="0" w:line="240" w:lineRule="auto"/>
        <w:rPr>
          <w:rFonts w:cs="Times New Roman"/>
          <w:sz w:val="26"/>
          <w:szCs w:val="26"/>
        </w:rPr>
      </w:pPr>
    </w:p>
    <w:p w14:paraId="0AFE2184" w14:textId="1D1B6ACF" w:rsidR="00250901" w:rsidRPr="00207CE9" w:rsidRDefault="00F9088D" w:rsidP="00207CE9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207CE9">
        <w:rPr>
          <w:rFonts w:cs="Times New Roman"/>
          <w:b/>
          <w:bCs/>
          <w:sz w:val="26"/>
          <w:szCs w:val="26"/>
        </w:rPr>
        <w:t>THƯ MỜI</w:t>
      </w:r>
      <w:r w:rsidR="006F7178">
        <w:rPr>
          <w:rFonts w:cs="Times New Roman"/>
          <w:b/>
          <w:bCs/>
          <w:sz w:val="26"/>
          <w:szCs w:val="26"/>
        </w:rPr>
        <w:t xml:space="preserve"> CHÀO GIÁ</w:t>
      </w:r>
    </w:p>
    <w:p w14:paraId="27F4A592" w14:textId="077D9BC8" w:rsidR="00526FEC" w:rsidRPr="00207CE9" w:rsidRDefault="00526FEC" w:rsidP="00207CE9">
      <w:pPr>
        <w:spacing w:after="0" w:line="240" w:lineRule="auto"/>
        <w:jc w:val="center"/>
        <w:rPr>
          <w:rFonts w:cs="Times New Roman"/>
          <w:b/>
          <w:bCs/>
          <w:i/>
          <w:iCs/>
          <w:sz w:val="26"/>
          <w:szCs w:val="26"/>
        </w:rPr>
      </w:pPr>
      <w:r w:rsidRPr="00207CE9">
        <w:rPr>
          <w:rFonts w:cs="Times New Roman"/>
          <w:b/>
          <w:bCs/>
          <w:i/>
          <w:iCs/>
          <w:sz w:val="26"/>
          <w:szCs w:val="26"/>
        </w:rPr>
        <w:t>V</w:t>
      </w:r>
      <w:r w:rsidR="00207CE9" w:rsidRPr="00207CE9">
        <w:rPr>
          <w:rFonts w:cs="Times New Roman"/>
          <w:b/>
          <w:bCs/>
          <w:i/>
          <w:iCs/>
          <w:sz w:val="26"/>
          <w:szCs w:val="26"/>
        </w:rPr>
        <w:t>ề việc</w:t>
      </w:r>
      <w:r w:rsidRPr="00207CE9">
        <w:rPr>
          <w:rFonts w:cs="Times New Roman"/>
          <w:b/>
          <w:bCs/>
          <w:i/>
          <w:iCs/>
          <w:sz w:val="26"/>
          <w:szCs w:val="26"/>
        </w:rPr>
        <w:t xml:space="preserve"> </w:t>
      </w:r>
      <w:r w:rsidR="00207CE9" w:rsidRPr="00207CE9">
        <w:rPr>
          <w:rFonts w:cs="Times New Roman"/>
          <w:b/>
          <w:bCs/>
          <w:i/>
          <w:iCs/>
          <w:sz w:val="26"/>
          <w:szCs w:val="26"/>
        </w:rPr>
        <w:t>m</w:t>
      </w:r>
      <w:r w:rsidRPr="00207CE9">
        <w:rPr>
          <w:rFonts w:cs="Times New Roman"/>
          <w:b/>
          <w:bCs/>
          <w:i/>
          <w:iCs/>
          <w:sz w:val="26"/>
          <w:szCs w:val="26"/>
        </w:rPr>
        <w:t>ời chào giá thuê máy đo công suất thuỷ tinh thể</w:t>
      </w:r>
    </w:p>
    <w:p w14:paraId="29302D31" w14:textId="69FEBC12" w:rsidR="00250901" w:rsidRPr="00207CE9" w:rsidRDefault="00250901" w:rsidP="00207CE9">
      <w:pPr>
        <w:spacing w:after="0" w:line="240" w:lineRule="auto"/>
        <w:rPr>
          <w:rFonts w:cs="Times New Roman"/>
          <w:sz w:val="26"/>
          <w:szCs w:val="26"/>
        </w:rPr>
      </w:pPr>
      <w:r w:rsidRPr="00207CE9">
        <w:rPr>
          <w:rFonts w:cs="Times New Roman"/>
          <w:sz w:val="26"/>
          <w:szCs w:val="26"/>
        </w:rPr>
        <w:tab/>
      </w:r>
      <w:r w:rsidRPr="00207CE9">
        <w:rPr>
          <w:rFonts w:cs="Times New Roman"/>
          <w:sz w:val="26"/>
          <w:szCs w:val="26"/>
        </w:rPr>
        <w:tab/>
      </w:r>
    </w:p>
    <w:p w14:paraId="4DF7A028" w14:textId="193F397E" w:rsidR="00250901" w:rsidRPr="00207CE9" w:rsidRDefault="00250901" w:rsidP="00207CE9">
      <w:pPr>
        <w:spacing w:after="0" w:line="240" w:lineRule="auto"/>
        <w:rPr>
          <w:rFonts w:cs="Times New Roman"/>
          <w:sz w:val="26"/>
          <w:szCs w:val="26"/>
        </w:rPr>
      </w:pPr>
      <w:r w:rsidRPr="00207CE9">
        <w:rPr>
          <w:rFonts w:cs="Times New Roman"/>
          <w:b/>
          <w:bCs/>
          <w:sz w:val="26"/>
          <w:szCs w:val="26"/>
        </w:rPr>
        <w:t>Kính gửi:</w:t>
      </w:r>
      <w:r w:rsidRPr="00207CE9">
        <w:rPr>
          <w:rFonts w:cs="Times New Roman"/>
          <w:sz w:val="26"/>
          <w:szCs w:val="26"/>
        </w:rPr>
        <w:t xml:space="preserve"> Các đơn vị cung cấp thiết bị y tế</w:t>
      </w:r>
      <w:r w:rsidR="00207CE9" w:rsidRPr="00207CE9">
        <w:rPr>
          <w:rFonts w:cs="Times New Roman"/>
          <w:sz w:val="26"/>
          <w:szCs w:val="26"/>
        </w:rPr>
        <w:t>.</w:t>
      </w:r>
    </w:p>
    <w:p w14:paraId="58382572" w14:textId="509D04F3" w:rsidR="007B0A1B" w:rsidRPr="00207CE9" w:rsidRDefault="00250901" w:rsidP="00207CE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207CE9">
        <w:rPr>
          <w:rFonts w:cs="Times New Roman"/>
          <w:sz w:val="26"/>
          <w:szCs w:val="26"/>
        </w:rPr>
        <w:t xml:space="preserve">Hiện tại, </w:t>
      </w:r>
      <w:r w:rsidR="00207CE9" w:rsidRPr="00207CE9">
        <w:rPr>
          <w:rFonts w:cs="Times New Roman"/>
          <w:sz w:val="26"/>
          <w:szCs w:val="26"/>
        </w:rPr>
        <w:t>B</w:t>
      </w:r>
      <w:r w:rsidRPr="00207CE9">
        <w:rPr>
          <w:rFonts w:cs="Times New Roman"/>
          <w:sz w:val="26"/>
          <w:szCs w:val="26"/>
        </w:rPr>
        <w:t xml:space="preserve">ệnh viện Mắt </w:t>
      </w:r>
      <w:r w:rsidR="00207CE9" w:rsidRPr="00207CE9">
        <w:rPr>
          <w:rFonts w:cs="Times New Roman"/>
          <w:sz w:val="26"/>
          <w:szCs w:val="26"/>
        </w:rPr>
        <w:t>-</w:t>
      </w:r>
      <w:r w:rsidRPr="00207CE9">
        <w:rPr>
          <w:rFonts w:cs="Times New Roman"/>
          <w:sz w:val="26"/>
          <w:szCs w:val="26"/>
        </w:rPr>
        <w:t xml:space="preserve"> TMH </w:t>
      </w:r>
      <w:r w:rsidR="00207CE9" w:rsidRPr="00207CE9">
        <w:rPr>
          <w:rFonts w:cs="Times New Roman"/>
          <w:sz w:val="26"/>
          <w:szCs w:val="26"/>
        </w:rPr>
        <w:t>-</w:t>
      </w:r>
      <w:r w:rsidRPr="00207CE9">
        <w:rPr>
          <w:rFonts w:cs="Times New Roman"/>
          <w:sz w:val="26"/>
          <w:szCs w:val="26"/>
        </w:rPr>
        <w:t xml:space="preserve"> RHM có nhu cầu thuê máy đo công suất thuỷ tinh thể</w:t>
      </w:r>
      <w:r w:rsidR="001D1071" w:rsidRPr="00207CE9">
        <w:rPr>
          <w:rFonts w:cs="Times New Roman"/>
          <w:sz w:val="26"/>
          <w:szCs w:val="26"/>
        </w:rPr>
        <w:t xml:space="preserve">. Để có cơ sở lập kế hoạch, </w:t>
      </w:r>
      <w:r w:rsidR="00207CE9" w:rsidRPr="00207CE9">
        <w:rPr>
          <w:rFonts w:cs="Times New Roman"/>
          <w:sz w:val="26"/>
          <w:szCs w:val="26"/>
        </w:rPr>
        <w:t>B</w:t>
      </w:r>
      <w:r w:rsidR="001D1071" w:rsidRPr="00207CE9">
        <w:rPr>
          <w:rFonts w:cs="Times New Roman"/>
          <w:sz w:val="26"/>
          <w:szCs w:val="26"/>
        </w:rPr>
        <w:t xml:space="preserve">ệnh viện Mắt </w:t>
      </w:r>
      <w:r w:rsidR="00207CE9" w:rsidRPr="00207CE9">
        <w:rPr>
          <w:rFonts w:cs="Times New Roman"/>
          <w:sz w:val="26"/>
          <w:szCs w:val="26"/>
        </w:rPr>
        <w:t>-</w:t>
      </w:r>
      <w:r w:rsidR="001D1071" w:rsidRPr="00207CE9">
        <w:rPr>
          <w:rFonts w:cs="Times New Roman"/>
          <w:sz w:val="26"/>
          <w:szCs w:val="26"/>
        </w:rPr>
        <w:t xml:space="preserve"> TMH </w:t>
      </w:r>
      <w:r w:rsidR="00207CE9" w:rsidRPr="00207CE9">
        <w:rPr>
          <w:rFonts w:cs="Times New Roman"/>
          <w:sz w:val="26"/>
          <w:szCs w:val="26"/>
        </w:rPr>
        <w:t>-</w:t>
      </w:r>
      <w:r w:rsidR="001D1071" w:rsidRPr="00207CE9">
        <w:rPr>
          <w:rFonts w:cs="Times New Roman"/>
          <w:sz w:val="26"/>
          <w:szCs w:val="26"/>
        </w:rPr>
        <w:t xml:space="preserve"> RHM kính mời các đơn vị, doanh nghiệp có khả năng cho thuê máy đo công suất thuỷ tinh thể chào giá </w:t>
      </w:r>
      <w:r w:rsidR="00455636" w:rsidRPr="00207CE9">
        <w:rPr>
          <w:rFonts w:cs="Times New Roman"/>
          <w:sz w:val="26"/>
          <w:szCs w:val="26"/>
        </w:rPr>
        <w:t>thuê</w:t>
      </w:r>
      <w:r w:rsidR="007B0A1B" w:rsidRPr="00207CE9">
        <w:rPr>
          <w:rFonts w:cs="Times New Roman"/>
          <w:sz w:val="26"/>
          <w:szCs w:val="26"/>
        </w:rPr>
        <w:t xml:space="preserve"> máy đo công suất thuỷ tinh thể.</w:t>
      </w:r>
    </w:p>
    <w:p w14:paraId="7144F473" w14:textId="32D3B80B" w:rsidR="001D1071" w:rsidRPr="00207CE9" w:rsidRDefault="001D1071" w:rsidP="00207CE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207CE9">
        <w:rPr>
          <w:rFonts w:cs="Times New Roman"/>
          <w:sz w:val="26"/>
          <w:szCs w:val="26"/>
        </w:rPr>
        <w:t>Yêu cầu hồ sơ báo giá bao gồm các tài liệu sau:</w:t>
      </w:r>
    </w:p>
    <w:p w14:paraId="5B9EAABF" w14:textId="5486FD99" w:rsidR="001D1071" w:rsidRPr="00207CE9" w:rsidRDefault="001D1071" w:rsidP="00207CE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207CE9">
        <w:rPr>
          <w:rFonts w:cs="Times New Roman"/>
          <w:sz w:val="26"/>
          <w:szCs w:val="26"/>
        </w:rPr>
        <w:t>1. Đăng ký kinh doanh: Tài liệu chứng minh đủ điều kiện kinh doanh thiết bị y tế căn cứ theo nghị định 98/2021/NĐ-CP</w:t>
      </w:r>
      <w:r w:rsidR="00207CE9" w:rsidRPr="00207CE9">
        <w:rPr>
          <w:rFonts w:cs="Times New Roman"/>
          <w:sz w:val="26"/>
          <w:szCs w:val="26"/>
        </w:rPr>
        <w:t xml:space="preserve">, </w:t>
      </w:r>
      <w:r w:rsidRPr="00207CE9">
        <w:rPr>
          <w:rFonts w:cs="Times New Roman"/>
          <w:sz w:val="26"/>
          <w:szCs w:val="26"/>
        </w:rPr>
        <w:t>ngày 08/11/202</w:t>
      </w:r>
      <w:r w:rsidR="00207CE9" w:rsidRPr="00207CE9">
        <w:rPr>
          <w:rFonts w:cs="Times New Roman"/>
          <w:sz w:val="26"/>
          <w:szCs w:val="26"/>
        </w:rPr>
        <w:t>. S</w:t>
      </w:r>
      <w:r w:rsidRPr="00207CE9">
        <w:rPr>
          <w:rFonts w:cs="Times New Roman"/>
          <w:sz w:val="26"/>
          <w:szCs w:val="26"/>
        </w:rPr>
        <w:t>ố điện thoại</w:t>
      </w:r>
      <w:r w:rsidR="00335087" w:rsidRPr="00207CE9">
        <w:rPr>
          <w:rFonts w:cs="Times New Roman"/>
          <w:sz w:val="26"/>
          <w:szCs w:val="26"/>
        </w:rPr>
        <w:t>/</w:t>
      </w:r>
      <w:r w:rsidR="00207CE9" w:rsidRPr="00207CE9">
        <w:rPr>
          <w:rFonts w:cs="Times New Roman"/>
          <w:sz w:val="26"/>
          <w:szCs w:val="26"/>
        </w:rPr>
        <w:t>e</w:t>
      </w:r>
      <w:r w:rsidR="00335087" w:rsidRPr="00207CE9">
        <w:rPr>
          <w:rFonts w:cs="Times New Roman"/>
          <w:sz w:val="26"/>
          <w:szCs w:val="26"/>
        </w:rPr>
        <w:t>mail trong trường hợp bệnh viện cần liên lạc.</w:t>
      </w:r>
    </w:p>
    <w:p w14:paraId="03F14F52" w14:textId="5005ADF5" w:rsidR="002C40FC" w:rsidRPr="00207CE9" w:rsidRDefault="002C40FC" w:rsidP="00207CE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207CE9">
        <w:rPr>
          <w:rFonts w:cs="Times New Roman"/>
          <w:sz w:val="26"/>
          <w:szCs w:val="26"/>
        </w:rPr>
        <w:t xml:space="preserve">2. </w:t>
      </w:r>
      <w:r w:rsidR="00CA43CC" w:rsidRPr="00207CE9">
        <w:rPr>
          <w:rFonts w:cs="Times New Roman"/>
          <w:sz w:val="26"/>
          <w:szCs w:val="26"/>
        </w:rPr>
        <w:t>Bản</w:t>
      </w:r>
      <w:r w:rsidR="0075336C" w:rsidRPr="00207CE9">
        <w:rPr>
          <w:rFonts w:cs="Times New Roman"/>
          <w:sz w:val="26"/>
          <w:szCs w:val="26"/>
        </w:rPr>
        <w:t xml:space="preserve"> phân loại thiết bị y tế</w:t>
      </w:r>
      <w:r w:rsidR="00207CE9" w:rsidRPr="00207CE9">
        <w:rPr>
          <w:rFonts w:cs="Times New Roman"/>
          <w:sz w:val="26"/>
          <w:szCs w:val="26"/>
        </w:rPr>
        <w:t>.</w:t>
      </w:r>
    </w:p>
    <w:p w14:paraId="2EF08C25" w14:textId="64028F28" w:rsidR="007F6114" w:rsidRPr="00207CE9" w:rsidRDefault="007F6114" w:rsidP="00207CE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207CE9">
        <w:rPr>
          <w:rFonts w:cs="Times New Roman"/>
          <w:sz w:val="26"/>
          <w:szCs w:val="26"/>
        </w:rPr>
        <w:t>3. Thư chào giá (theo mẫu đ</w:t>
      </w:r>
      <w:r w:rsidR="00DF4C8C" w:rsidRPr="00207CE9">
        <w:rPr>
          <w:rFonts w:cs="Times New Roman"/>
          <w:sz w:val="26"/>
          <w:szCs w:val="26"/>
        </w:rPr>
        <w:t>ính kèm)</w:t>
      </w:r>
      <w:r w:rsidR="00207CE9" w:rsidRPr="00207CE9">
        <w:rPr>
          <w:rFonts w:cs="Times New Roman"/>
          <w:sz w:val="26"/>
          <w:szCs w:val="26"/>
        </w:rPr>
        <w:t>.</w:t>
      </w:r>
    </w:p>
    <w:p w14:paraId="3D12C176" w14:textId="762DD8C0" w:rsidR="00DF4C8C" w:rsidRPr="00207CE9" w:rsidRDefault="00DF4C8C" w:rsidP="00207CE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207CE9">
        <w:rPr>
          <w:rFonts w:cs="Times New Roman"/>
          <w:sz w:val="26"/>
          <w:szCs w:val="26"/>
        </w:rPr>
        <w:t xml:space="preserve">4. Hợp đồng cho thuê máy </w:t>
      </w:r>
      <w:r w:rsidR="008807F4" w:rsidRPr="00207CE9">
        <w:rPr>
          <w:rFonts w:cs="Times New Roman"/>
          <w:sz w:val="26"/>
          <w:szCs w:val="26"/>
        </w:rPr>
        <w:t xml:space="preserve">tương tự, </w:t>
      </w:r>
      <w:r w:rsidR="002F66DC" w:rsidRPr="00207CE9">
        <w:rPr>
          <w:rFonts w:cs="Times New Roman"/>
          <w:sz w:val="26"/>
          <w:szCs w:val="26"/>
        </w:rPr>
        <w:t>giấy xác định giá trị thiết bị</w:t>
      </w:r>
      <w:r w:rsidR="00207CE9" w:rsidRPr="00207CE9">
        <w:rPr>
          <w:rFonts w:cs="Times New Roman"/>
          <w:sz w:val="26"/>
          <w:szCs w:val="26"/>
        </w:rPr>
        <w:t>.</w:t>
      </w:r>
    </w:p>
    <w:p w14:paraId="47E50070" w14:textId="597A35F8" w:rsidR="00925FE7" w:rsidRPr="00207CE9" w:rsidRDefault="00925FE7" w:rsidP="00207CE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207CE9">
        <w:rPr>
          <w:rFonts w:cs="Times New Roman"/>
          <w:sz w:val="26"/>
          <w:szCs w:val="26"/>
        </w:rPr>
        <w:t xml:space="preserve">5. </w:t>
      </w:r>
      <w:r w:rsidR="00F34B15" w:rsidRPr="00207CE9">
        <w:rPr>
          <w:rFonts w:cs="Times New Roman"/>
          <w:sz w:val="26"/>
          <w:szCs w:val="26"/>
        </w:rPr>
        <w:t>Catalogue, cấu hình và tính năng kỹ thuật của thiết bị</w:t>
      </w:r>
      <w:r w:rsidR="009248D1" w:rsidRPr="00207CE9">
        <w:rPr>
          <w:rFonts w:cs="Times New Roman"/>
          <w:sz w:val="26"/>
          <w:szCs w:val="26"/>
        </w:rPr>
        <w:t>, CFS</w:t>
      </w:r>
      <w:r w:rsidR="0039770D" w:rsidRPr="00207CE9">
        <w:rPr>
          <w:rFonts w:cs="Times New Roman"/>
          <w:sz w:val="26"/>
          <w:szCs w:val="26"/>
        </w:rPr>
        <w:t xml:space="preserve">, ISO </w:t>
      </w:r>
      <w:r w:rsidR="009248D1" w:rsidRPr="00207CE9">
        <w:rPr>
          <w:rFonts w:cs="Times New Roman"/>
          <w:sz w:val="26"/>
          <w:szCs w:val="26"/>
        </w:rPr>
        <w:t>và các tài liệu khác có  liên quan</w:t>
      </w:r>
      <w:r w:rsidR="00F97539" w:rsidRPr="00207CE9">
        <w:rPr>
          <w:rFonts w:cs="Times New Roman"/>
          <w:sz w:val="26"/>
          <w:szCs w:val="26"/>
        </w:rPr>
        <w:t xml:space="preserve">, giấy chứng nhận </w:t>
      </w:r>
      <w:r w:rsidR="0031566F" w:rsidRPr="00207CE9">
        <w:rPr>
          <w:rFonts w:cs="Times New Roman"/>
          <w:sz w:val="26"/>
          <w:szCs w:val="26"/>
        </w:rPr>
        <w:t>chất lượng, xuất xứ (CO, CQ)</w:t>
      </w:r>
      <w:r w:rsidR="006930AF" w:rsidRPr="00207CE9">
        <w:rPr>
          <w:rFonts w:cs="Times New Roman"/>
          <w:sz w:val="26"/>
          <w:szCs w:val="26"/>
        </w:rPr>
        <w:t xml:space="preserve"> có bản dịch tiếng Việt </w:t>
      </w:r>
      <w:r w:rsidR="00FB174C" w:rsidRPr="00207CE9">
        <w:rPr>
          <w:rFonts w:cs="Times New Roman"/>
          <w:sz w:val="26"/>
          <w:szCs w:val="26"/>
        </w:rPr>
        <w:t xml:space="preserve">do đơn vị có tính pháp nhân dịch thuật thực hiện </w:t>
      </w:r>
      <w:r w:rsidR="00207CE9" w:rsidRPr="00207CE9">
        <w:rPr>
          <w:rFonts w:cs="Times New Roman"/>
          <w:sz w:val="26"/>
          <w:szCs w:val="26"/>
        </w:rPr>
        <w:t>-</w:t>
      </w:r>
      <w:r w:rsidR="00FB174C" w:rsidRPr="00207CE9">
        <w:rPr>
          <w:rFonts w:cs="Times New Roman"/>
          <w:sz w:val="26"/>
          <w:szCs w:val="26"/>
        </w:rPr>
        <w:t xml:space="preserve"> Bản sao công chứng)</w:t>
      </w:r>
      <w:r w:rsidR="00207CE9" w:rsidRPr="00207CE9">
        <w:rPr>
          <w:rFonts w:cs="Times New Roman"/>
          <w:sz w:val="26"/>
          <w:szCs w:val="26"/>
        </w:rPr>
        <w:t>.</w:t>
      </w:r>
    </w:p>
    <w:p w14:paraId="13D2B01B" w14:textId="40754B01" w:rsidR="007749AA" w:rsidRPr="00207CE9" w:rsidRDefault="007749AA" w:rsidP="00207CE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207CE9">
        <w:rPr>
          <w:rFonts w:cs="Times New Roman"/>
          <w:sz w:val="26"/>
          <w:szCs w:val="26"/>
        </w:rPr>
        <w:t xml:space="preserve">6. </w:t>
      </w:r>
      <w:r w:rsidR="007100A7" w:rsidRPr="00207CE9">
        <w:rPr>
          <w:rFonts w:cs="Times New Roman"/>
          <w:sz w:val="26"/>
          <w:szCs w:val="26"/>
        </w:rPr>
        <w:t>Cam kết cung cấp chứng nhận giám định vế chất lượng</w:t>
      </w:r>
      <w:r w:rsidR="00075F3D" w:rsidRPr="00207CE9">
        <w:rPr>
          <w:rFonts w:cs="Times New Roman"/>
          <w:sz w:val="26"/>
          <w:szCs w:val="26"/>
        </w:rPr>
        <w:t xml:space="preserve"> sản phẩm do cơ quan, tổ chức có đủ năng lực cấp phép</w:t>
      </w:r>
      <w:r w:rsidR="00807074" w:rsidRPr="00207CE9">
        <w:rPr>
          <w:rFonts w:cs="Times New Roman"/>
          <w:sz w:val="26"/>
          <w:szCs w:val="26"/>
        </w:rPr>
        <w:t>.</w:t>
      </w:r>
    </w:p>
    <w:p w14:paraId="334E9ACC" w14:textId="393F8511" w:rsidR="004648A8" w:rsidRPr="00207CE9" w:rsidRDefault="00435205" w:rsidP="00207CE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207CE9">
        <w:rPr>
          <w:rFonts w:cs="Times New Roman"/>
          <w:sz w:val="26"/>
          <w:szCs w:val="26"/>
        </w:rPr>
        <w:t xml:space="preserve">7. Cách thức tiếp nhận báo giá: </w:t>
      </w:r>
      <w:r w:rsidR="00207CE9" w:rsidRPr="00207CE9">
        <w:rPr>
          <w:rFonts w:cs="Times New Roman"/>
          <w:sz w:val="26"/>
          <w:szCs w:val="26"/>
        </w:rPr>
        <w:t>G</w:t>
      </w:r>
      <w:r w:rsidR="004648A8" w:rsidRPr="00207CE9">
        <w:rPr>
          <w:rFonts w:cs="Times New Roman"/>
          <w:sz w:val="26"/>
          <w:szCs w:val="26"/>
        </w:rPr>
        <w:t xml:space="preserve">ửi bản giấy báo giá có đóng dấu và gửi về địa chỉ: Bệnh viện Mắt </w:t>
      </w:r>
      <w:r w:rsidR="00207CE9" w:rsidRPr="00207CE9">
        <w:rPr>
          <w:rFonts w:cs="Times New Roman"/>
          <w:sz w:val="26"/>
          <w:szCs w:val="26"/>
        </w:rPr>
        <w:t>-</w:t>
      </w:r>
      <w:r w:rsidR="004648A8" w:rsidRPr="00207CE9">
        <w:rPr>
          <w:rFonts w:cs="Times New Roman"/>
          <w:sz w:val="26"/>
          <w:szCs w:val="26"/>
        </w:rPr>
        <w:t xml:space="preserve"> TMH </w:t>
      </w:r>
      <w:r w:rsidR="00207CE9" w:rsidRPr="00207CE9">
        <w:rPr>
          <w:rFonts w:cs="Times New Roman"/>
          <w:sz w:val="26"/>
          <w:szCs w:val="26"/>
        </w:rPr>
        <w:t>-</w:t>
      </w:r>
      <w:r w:rsidR="004648A8" w:rsidRPr="00207CE9">
        <w:rPr>
          <w:rFonts w:cs="Times New Roman"/>
          <w:sz w:val="26"/>
          <w:szCs w:val="26"/>
        </w:rPr>
        <w:t xml:space="preserve"> RHM</w:t>
      </w:r>
      <w:r w:rsidR="00207CE9" w:rsidRPr="00207CE9">
        <w:rPr>
          <w:rFonts w:cs="Times New Roman"/>
          <w:sz w:val="26"/>
          <w:szCs w:val="26"/>
        </w:rPr>
        <w:t>. Đ/c: S</w:t>
      </w:r>
      <w:r w:rsidR="004648A8" w:rsidRPr="00207CE9">
        <w:rPr>
          <w:rFonts w:cs="Times New Roman"/>
          <w:sz w:val="26"/>
          <w:szCs w:val="26"/>
        </w:rPr>
        <w:t>ố 12B Lê Lợi, phường Mỹ Bình, thành phố Long Xuyên, tỉnh An Giang, đồng thời gửi file scan qua email: todauthau.bv3ckag@gmail.com</w:t>
      </w:r>
      <w:r w:rsidR="00207CE9" w:rsidRPr="00207CE9">
        <w:rPr>
          <w:rFonts w:cs="Times New Roman"/>
          <w:sz w:val="26"/>
          <w:szCs w:val="26"/>
        </w:rPr>
        <w:t>.</w:t>
      </w:r>
    </w:p>
    <w:p w14:paraId="7717D106" w14:textId="0E4D7C83" w:rsidR="00435205" w:rsidRPr="00207CE9" w:rsidRDefault="00DA1FFD" w:rsidP="00207CE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207CE9">
        <w:rPr>
          <w:rFonts w:cs="Times New Roman"/>
          <w:sz w:val="26"/>
          <w:szCs w:val="26"/>
        </w:rPr>
        <w:t>8</w:t>
      </w:r>
      <w:r w:rsidR="00435205" w:rsidRPr="00207CE9">
        <w:rPr>
          <w:rFonts w:cs="Times New Roman"/>
          <w:sz w:val="26"/>
          <w:szCs w:val="26"/>
        </w:rPr>
        <w:t xml:space="preserve">. Thời hạn tiếp nhận báo giá: Từ ngày </w:t>
      </w:r>
      <w:r w:rsidR="003E54E1" w:rsidRPr="00207CE9">
        <w:rPr>
          <w:rFonts w:cs="Times New Roman"/>
          <w:sz w:val="26"/>
          <w:szCs w:val="26"/>
        </w:rPr>
        <w:t>1</w:t>
      </w:r>
      <w:r w:rsidR="00657854" w:rsidRPr="00207CE9">
        <w:rPr>
          <w:rFonts w:cs="Times New Roman"/>
          <w:sz w:val="26"/>
          <w:szCs w:val="26"/>
        </w:rPr>
        <w:t>1</w:t>
      </w:r>
      <w:r w:rsidR="00435205" w:rsidRPr="00207CE9">
        <w:rPr>
          <w:rFonts w:cs="Times New Roman"/>
          <w:sz w:val="26"/>
          <w:szCs w:val="26"/>
        </w:rPr>
        <w:t xml:space="preserve"> tháng 6 năm 2024 đến trước 17 giờ </w:t>
      </w:r>
      <w:r w:rsidR="00207CE9" w:rsidRPr="00207CE9">
        <w:rPr>
          <w:rFonts w:cs="Times New Roman"/>
          <w:sz w:val="26"/>
          <w:szCs w:val="26"/>
        </w:rPr>
        <w:t xml:space="preserve">00 </w:t>
      </w:r>
      <w:r w:rsidR="00435205" w:rsidRPr="00207CE9">
        <w:rPr>
          <w:rFonts w:cs="Times New Roman"/>
          <w:sz w:val="26"/>
          <w:szCs w:val="26"/>
        </w:rPr>
        <w:t>ngày 2</w:t>
      </w:r>
      <w:r w:rsidR="00657854" w:rsidRPr="00207CE9">
        <w:rPr>
          <w:rFonts w:cs="Times New Roman"/>
          <w:sz w:val="26"/>
          <w:szCs w:val="26"/>
        </w:rPr>
        <w:t>1</w:t>
      </w:r>
      <w:r w:rsidR="00435205" w:rsidRPr="00207CE9">
        <w:rPr>
          <w:rFonts w:cs="Times New Roman"/>
          <w:sz w:val="26"/>
          <w:szCs w:val="26"/>
        </w:rPr>
        <w:t xml:space="preserve"> tháng 6 năm 2024. Các báo giá nhận được sau thời điểm nêu trên sẽ không được xem xét.</w:t>
      </w:r>
    </w:p>
    <w:p w14:paraId="52781FD2" w14:textId="4DAE64A9" w:rsidR="00435205" w:rsidRPr="00207CE9" w:rsidRDefault="00DA1FFD" w:rsidP="00207CE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207CE9">
        <w:rPr>
          <w:rFonts w:cs="Times New Roman"/>
          <w:sz w:val="26"/>
          <w:szCs w:val="26"/>
        </w:rPr>
        <w:t>9</w:t>
      </w:r>
      <w:r w:rsidR="00435205" w:rsidRPr="00207CE9">
        <w:rPr>
          <w:rFonts w:cs="Times New Roman"/>
          <w:sz w:val="26"/>
          <w:szCs w:val="26"/>
        </w:rPr>
        <w:t>. Thời hạn có hiệu lực của báo giá: Tối thiểu 90 ngày, kể từ ngày 2</w:t>
      </w:r>
      <w:r w:rsidR="00C62C95" w:rsidRPr="00207CE9">
        <w:rPr>
          <w:rFonts w:cs="Times New Roman"/>
          <w:sz w:val="26"/>
          <w:szCs w:val="26"/>
        </w:rPr>
        <w:t>1</w:t>
      </w:r>
      <w:r w:rsidR="00435205" w:rsidRPr="00207CE9">
        <w:rPr>
          <w:rFonts w:cs="Times New Roman"/>
          <w:sz w:val="26"/>
          <w:szCs w:val="26"/>
        </w:rPr>
        <w:t xml:space="preserve"> tháng 6 năm 2024</w:t>
      </w:r>
      <w:r w:rsidR="002807B4" w:rsidRPr="00207CE9">
        <w:rPr>
          <w:rFonts w:cs="Times New Roman"/>
          <w:sz w:val="26"/>
          <w:szCs w:val="26"/>
        </w:rPr>
        <w:t>.</w:t>
      </w:r>
    </w:p>
    <w:p w14:paraId="36CDFBAB" w14:textId="2A99CFE2" w:rsidR="00B97BD0" w:rsidRPr="00207CE9" w:rsidRDefault="00963C54" w:rsidP="00207CE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207CE9">
        <w:rPr>
          <w:rFonts w:cs="Times New Roman"/>
          <w:sz w:val="26"/>
          <w:szCs w:val="26"/>
        </w:rPr>
        <w:t xml:space="preserve">Trân trọng </w:t>
      </w:r>
      <w:r w:rsidR="00207CE9" w:rsidRPr="00207CE9">
        <w:rPr>
          <w:rFonts w:cs="Times New Roman"/>
          <w:sz w:val="26"/>
          <w:szCs w:val="26"/>
        </w:rPr>
        <w:t>thông báo.</w:t>
      </w:r>
    </w:p>
    <w:p w14:paraId="4E4FF75D" w14:textId="77777777" w:rsidR="003F4F10" w:rsidRPr="00207CE9" w:rsidRDefault="003F4F10" w:rsidP="00207CE9">
      <w:pPr>
        <w:spacing w:after="0" w:line="240" w:lineRule="auto"/>
        <w:jc w:val="center"/>
        <w:rPr>
          <w:rFonts w:cs="Times New Roman"/>
          <w:szCs w:val="24"/>
        </w:rPr>
        <w:sectPr w:rsidR="003F4F10" w:rsidRPr="00207CE9" w:rsidSect="000801D0">
          <w:footerReference w:type="default" r:id="rId7"/>
          <w:pgSz w:w="11907" w:h="16840" w:code="9"/>
          <w:pgMar w:top="567" w:right="1134" w:bottom="1134" w:left="1701" w:header="720" w:footer="720" w:gutter="0"/>
          <w:cols w:space="720"/>
          <w:docGrid w:linePitch="360"/>
        </w:sectPr>
      </w:pPr>
    </w:p>
    <w:p w14:paraId="391533D4" w14:textId="42335463" w:rsidR="009E5530" w:rsidRPr="00207CE9" w:rsidRDefault="009E5530" w:rsidP="00207CE9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207CE9">
        <w:rPr>
          <w:rFonts w:cs="Times New Roman"/>
          <w:b/>
          <w:bCs/>
          <w:szCs w:val="24"/>
        </w:rPr>
        <w:lastRenderedPageBreak/>
        <w:t xml:space="preserve">PHỤ </w:t>
      </w:r>
      <w:r w:rsidR="00D80DE2" w:rsidRPr="00207CE9">
        <w:rPr>
          <w:rFonts w:cs="Times New Roman"/>
          <w:b/>
          <w:bCs/>
          <w:szCs w:val="24"/>
        </w:rPr>
        <w:t>LỤC</w:t>
      </w:r>
      <w:r w:rsidR="00247210" w:rsidRPr="00207CE9">
        <w:rPr>
          <w:rFonts w:cs="Times New Roman"/>
          <w:b/>
          <w:bCs/>
          <w:szCs w:val="24"/>
        </w:rPr>
        <w:t xml:space="preserve">: </w:t>
      </w:r>
      <w:r w:rsidR="00141D83" w:rsidRPr="00207CE9">
        <w:rPr>
          <w:rFonts w:cs="Times New Roman"/>
          <w:b/>
          <w:bCs/>
          <w:szCs w:val="24"/>
        </w:rPr>
        <w:t>MẪU CHÀO GIÁ TH</w:t>
      </w:r>
      <w:r w:rsidR="000E039D" w:rsidRPr="00207CE9">
        <w:rPr>
          <w:rFonts w:cs="Times New Roman"/>
          <w:b/>
          <w:bCs/>
          <w:szCs w:val="24"/>
        </w:rPr>
        <w:t>UÊ</w:t>
      </w:r>
      <w:r w:rsidR="00141D83" w:rsidRPr="00207CE9">
        <w:rPr>
          <w:rFonts w:cs="Times New Roman"/>
          <w:b/>
          <w:bCs/>
          <w:szCs w:val="24"/>
        </w:rPr>
        <w:t xml:space="preserve"> MÁY</w:t>
      </w:r>
    </w:p>
    <w:p w14:paraId="2872EBD3" w14:textId="21647E22" w:rsidR="00141D83" w:rsidRPr="00207CE9" w:rsidRDefault="00141D83" w:rsidP="00207CE9">
      <w:pPr>
        <w:spacing w:after="0" w:line="240" w:lineRule="auto"/>
        <w:jc w:val="center"/>
        <w:rPr>
          <w:rFonts w:cs="Times New Roman"/>
          <w:i/>
          <w:iCs/>
          <w:szCs w:val="24"/>
        </w:rPr>
      </w:pPr>
      <w:r w:rsidRPr="00207CE9">
        <w:rPr>
          <w:rFonts w:cs="Times New Roman"/>
          <w:i/>
          <w:iCs/>
          <w:szCs w:val="24"/>
        </w:rPr>
        <w:t>(</w:t>
      </w:r>
      <w:r w:rsidR="00890958" w:rsidRPr="00207CE9">
        <w:rPr>
          <w:rFonts w:cs="Times New Roman"/>
          <w:i/>
          <w:iCs/>
          <w:szCs w:val="24"/>
        </w:rPr>
        <w:t>Đính kèm thư mời chào giá th</w:t>
      </w:r>
      <w:r w:rsidR="00C32EED" w:rsidRPr="00207CE9">
        <w:rPr>
          <w:rFonts w:cs="Times New Roman"/>
          <w:i/>
          <w:iCs/>
          <w:szCs w:val="24"/>
        </w:rPr>
        <w:t>uê máy số</w:t>
      </w:r>
      <w:r w:rsidR="00F8333A" w:rsidRPr="00207CE9">
        <w:rPr>
          <w:rFonts w:cs="Times New Roman"/>
          <w:i/>
          <w:iCs/>
          <w:szCs w:val="24"/>
        </w:rPr>
        <w:t xml:space="preserve"> </w:t>
      </w:r>
      <w:r w:rsidR="002A4F8D" w:rsidRPr="00207CE9">
        <w:rPr>
          <w:rFonts w:cs="Times New Roman"/>
          <w:i/>
          <w:iCs/>
          <w:szCs w:val="24"/>
        </w:rPr>
        <w:t>08</w:t>
      </w:r>
      <w:r w:rsidR="00F8333A" w:rsidRPr="00207CE9">
        <w:rPr>
          <w:rFonts w:cs="Times New Roman"/>
          <w:i/>
          <w:iCs/>
          <w:szCs w:val="24"/>
        </w:rPr>
        <w:t xml:space="preserve">/TM-BV </w:t>
      </w:r>
      <w:r w:rsidR="00C32EED" w:rsidRPr="00207CE9">
        <w:rPr>
          <w:rFonts w:cs="Times New Roman"/>
          <w:i/>
          <w:iCs/>
          <w:szCs w:val="24"/>
        </w:rPr>
        <w:t>ngày</w:t>
      </w:r>
      <w:r w:rsidR="00C62C95" w:rsidRPr="00207CE9">
        <w:rPr>
          <w:rFonts w:cs="Times New Roman"/>
          <w:i/>
          <w:iCs/>
          <w:szCs w:val="24"/>
        </w:rPr>
        <w:t xml:space="preserve"> 11 </w:t>
      </w:r>
      <w:r w:rsidR="00C32EED" w:rsidRPr="00207CE9">
        <w:rPr>
          <w:rFonts w:cs="Times New Roman"/>
          <w:i/>
          <w:iCs/>
          <w:szCs w:val="24"/>
        </w:rPr>
        <w:t xml:space="preserve">tháng </w:t>
      </w:r>
      <w:r w:rsidR="006B0C8D" w:rsidRPr="00207CE9">
        <w:rPr>
          <w:rFonts w:cs="Times New Roman"/>
          <w:i/>
          <w:iCs/>
          <w:szCs w:val="24"/>
        </w:rPr>
        <w:t>6</w:t>
      </w:r>
      <w:r w:rsidR="000E039D" w:rsidRPr="00207CE9">
        <w:rPr>
          <w:rFonts w:cs="Times New Roman"/>
          <w:i/>
          <w:iCs/>
          <w:szCs w:val="24"/>
        </w:rPr>
        <w:t xml:space="preserve">  </w:t>
      </w:r>
      <w:r w:rsidR="00C32EED" w:rsidRPr="00207CE9">
        <w:rPr>
          <w:rFonts w:cs="Times New Roman"/>
          <w:i/>
          <w:iCs/>
          <w:szCs w:val="24"/>
        </w:rPr>
        <w:t>năm</w:t>
      </w:r>
      <w:r w:rsidR="00F8333A" w:rsidRPr="00207CE9">
        <w:rPr>
          <w:rFonts w:cs="Times New Roman"/>
          <w:i/>
          <w:iCs/>
          <w:szCs w:val="24"/>
        </w:rPr>
        <w:t xml:space="preserve"> 2024</w:t>
      </w:r>
      <w:r w:rsidR="00C32EED" w:rsidRPr="00207CE9">
        <w:rPr>
          <w:rFonts w:cs="Times New Roman"/>
          <w:i/>
          <w:iCs/>
          <w:szCs w:val="24"/>
        </w:rPr>
        <w:t>)</w:t>
      </w:r>
    </w:p>
    <w:p w14:paraId="19323248" w14:textId="37E09A6F" w:rsidR="000E039D" w:rsidRPr="00207CE9" w:rsidRDefault="009356D7" w:rsidP="00207CE9">
      <w:pPr>
        <w:spacing w:after="0" w:line="240" w:lineRule="auto"/>
        <w:jc w:val="center"/>
        <w:rPr>
          <w:rFonts w:cs="Times New Roman"/>
          <w:i/>
          <w:iCs/>
          <w:szCs w:val="24"/>
        </w:rPr>
      </w:pPr>
      <w:r w:rsidRPr="00207CE9">
        <w:rPr>
          <w:rFonts w:cs="Times New Roman"/>
          <w:i/>
          <w:iCs/>
          <w:szCs w:val="24"/>
        </w:rPr>
        <w:t xml:space="preserve">                                                                           </w:t>
      </w:r>
      <w:r w:rsidR="00826A86" w:rsidRPr="00207CE9">
        <w:rPr>
          <w:rFonts w:cs="Times New Roman"/>
          <w:i/>
          <w:iCs/>
          <w:szCs w:val="24"/>
        </w:rPr>
        <w:t>……………, ngày…….tháng ……n</w:t>
      </w:r>
      <w:r w:rsidRPr="00207CE9">
        <w:rPr>
          <w:rFonts w:cs="Times New Roman"/>
          <w:i/>
          <w:iCs/>
          <w:szCs w:val="24"/>
        </w:rPr>
        <w:t>ăm 2024</w:t>
      </w:r>
    </w:p>
    <w:p w14:paraId="6E034804" w14:textId="77777777" w:rsidR="004F0D89" w:rsidRPr="00207CE9" w:rsidRDefault="004F0D89" w:rsidP="00207CE9">
      <w:pPr>
        <w:spacing w:after="0" w:line="240" w:lineRule="auto"/>
        <w:jc w:val="center"/>
        <w:rPr>
          <w:rFonts w:cs="Times New Roman"/>
          <w:i/>
          <w:iCs/>
          <w:szCs w:val="24"/>
        </w:rPr>
      </w:pPr>
    </w:p>
    <w:p w14:paraId="6BFFB5A5" w14:textId="1431908E" w:rsidR="009356D7" w:rsidRPr="00207CE9" w:rsidRDefault="009356D7" w:rsidP="00207CE9">
      <w:pPr>
        <w:spacing w:after="0" w:line="240" w:lineRule="auto"/>
        <w:jc w:val="center"/>
        <w:rPr>
          <w:rFonts w:cs="Times New Roman"/>
          <w:szCs w:val="24"/>
        </w:rPr>
      </w:pPr>
      <w:r w:rsidRPr="00207CE9">
        <w:rPr>
          <w:rFonts w:cs="Times New Roman"/>
          <w:i/>
          <w:iCs/>
          <w:szCs w:val="24"/>
        </w:rPr>
        <w:t xml:space="preserve">Kính gửi: </w:t>
      </w:r>
      <w:r w:rsidRPr="00207CE9">
        <w:rPr>
          <w:rFonts w:cs="Times New Roman"/>
          <w:szCs w:val="24"/>
        </w:rPr>
        <w:t xml:space="preserve">Bệnh viện Mắt – TMH </w:t>
      </w:r>
      <w:r w:rsidR="004F0D89" w:rsidRPr="00207CE9">
        <w:rPr>
          <w:rFonts w:cs="Times New Roman"/>
          <w:szCs w:val="24"/>
        </w:rPr>
        <w:t xml:space="preserve">– RHM </w:t>
      </w:r>
    </w:p>
    <w:p w14:paraId="7512C39C" w14:textId="4EEB55D6" w:rsidR="004F0D89" w:rsidRPr="00207CE9" w:rsidRDefault="004F0D89" w:rsidP="00207CE9">
      <w:pPr>
        <w:spacing w:after="0" w:line="240" w:lineRule="auto"/>
        <w:rPr>
          <w:rFonts w:cs="Times New Roman"/>
          <w:szCs w:val="24"/>
        </w:rPr>
      </w:pPr>
      <w:r w:rsidRPr="00207CE9">
        <w:rPr>
          <w:rFonts w:cs="Times New Roman"/>
          <w:szCs w:val="24"/>
        </w:rPr>
        <w:tab/>
      </w:r>
      <w:r w:rsidRPr="00207CE9">
        <w:rPr>
          <w:rFonts w:cs="Times New Roman"/>
          <w:szCs w:val="24"/>
        </w:rPr>
        <w:tab/>
      </w:r>
      <w:r w:rsidR="00B74C60" w:rsidRPr="00207CE9">
        <w:rPr>
          <w:rFonts w:cs="Times New Roman"/>
          <w:szCs w:val="24"/>
        </w:rPr>
        <w:t>Công ty (tên đơn vị báo giá)</w:t>
      </w:r>
      <w:r w:rsidR="00F41BAA" w:rsidRPr="00207CE9">
        <w:rPr>
          <w:rFonts w:cs="Times New Roman"/>
          <w:szCs w:val="24"/>
        </w:rPr>
        <w:t xml:space="preserve"> xin kính gửi quý cơ quan bảng báo giá </w:t>
      </w:r>
      <w:r w:rsidR="00170850" w:rsidRPr="00207CE9">
        <w:rPr>
          <w:rFonts w:cs="Times New Roman"/>
          <w:szCs w:val="24"/>
        </w:rPr>
        <w:t xml:space="preserve">cho thuê máy </w:t>
      </w:r>
      <w:r w:rsidR="00942D10" w:rsidRPr="00207CE9">
        <w:rPr>
          <w:rFonts w:cs="Times New Roman"/>
          <w:szCs w:val="24"/>
        </w:rPr>
        <w:t xml:space="preserve">đo công suất thuỷ tinh thể như sau: </w:t>
      </w:r>
    </w:p>
    <w:p w14:paraId="1DA7A54E" w14:textId="77777777" w:rsidR="009E5530" w:rsidRPr="00207CE9" w:rsidRDefault="009E5530" w:rsidP="00207CE9">
      <w:pPr>
        <w:spacing w:after="0" w:line="240" w:lineRule="auto"/>
        <w:jc w:val="both"/>
        <w:rPr>
          <w:rFonts w:cs="Times New Roman"/>
          <w:szCs w:val="24"/>
        </w:rPr>
      </w:pPr>
    </w:p>
    <w:tbl>
      <w:tblPr>
        <w:tblStyle w:val="TableGrid"/>
        <w:tblW w:w="14938" w:type="dxa"/>
        <w:tblInd w:w="935" w:type="dxa"/>
        <w:tblLook w:val="04A0" w:firstRow="1" w:lastRow="0" w:firstColumn="1" w:lastColumn="0" w:noHBand="0" w:noVBand="1"/>
      </w:tblPr>
      <w:tblGrid>
        <w:gridCol w:w="700"/>
        <w:gridCol w:w="1230"/>
        <w:gridCol w:w="2789"/>
        <w:gridCol w:w="1755"/>
        <w:gridCol w:w="1800"/>
        <w:gridCol w:w="870"/>
        <w:gridCol w:w="710"/>
        <w:gridCol w:w="752"/>
        <w:gridCol w:w="842"/>
        <w:gridCol w:w="1323"/>
        <w:gridCol w:w="1078"/>
        <w:gridCol w:w="1089"/>
      </w:tblGrid>
      <w:tr w:rsidR="00207CE9" w:rsidRPr="00207CE9" w14:paraId="1E4930C8" w14:textId="033384BA" w:rsidTr="005867B7">
        <w:tc>
          <w:tcPr>
            <w:tcW w:w="700" w:type="dxa"/>
            <w:vAlign w:val="center"/>
          </w:tcPr>
          <w:p w14:paraId="3FBF47F4" w14:textId="0F2AC3C8" w:rsidR="00A328E8" w:rsidRPr="00207CE9" w:rsidRDefault="00A328E8" w:rsidP="00207CE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07CE9">
              <w:rPr>
                <w:rFonts w:cs="Times New Roman"/>
                <w:b/>
                <w:bCs/>
                <w:szCs w:val="24"/>
              </w:rPr>
              <w:t>STT</w:t>
            </w:r>
          </w:p>
        </w:tc>
        <w:tc>
          <w:tcPr>
            <w:tcW w:w="1230" w:type="dxa"/>
            <w:vAlign w:val="center"/>
          </w:tcPr>
          <w:p w14:paraId="28382406" w14:textId="27C37C2A" w:rsidR="00A328E8" w:rsidRPr="00207CE9" w:rsidRDefault="00A328E8" w:rsidP="00207CE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07CE9">
              <w:rPr>
                <w:rFonts w:cs="Times New Roman"/>
                <w:b/>
                <w:bCs/>
                <w:szCs w:val="24"/>
              </w:rPr>
              <w:t>Tên thiết bị</w:t>
            </w:r>
          </w:p>
        </w:tc>
        <w:tc>
          <w:tcPr>
            <w:tcW w:w="2789" w:type="dxa"/>
            <w:vAlign w:val="center"/>
          </w:tcPr>
          <w:p w14:paraId="0FD7FA44" w14:textId="73DFC11F" w:rsidR="00A328E8" w:rsidRPr="00207CE9" w:rsidRDefault="00A328E8" w:rsidP="00207CE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07CE9">
              <w:rPr>
                <w:rFonts w:cs="Times New Roman"/>
                <w:b/>
                <w:bCs/>
                <w:szCs w:val="24"/>
              </w:rPr>
              <w:t>Cấu hình, tính năng kỹ thuật</w:t>
            </w:r>
          </w:p>
        </w:tc>
        <w:tc>
          <w:tcPr>
            <w:tcW w:w="1755" w:type="dxa"/>
            <w:vAlign w:val="center"/>
          </w:tcPr>
          <w:p w14:paraId="5920F8EC" w14:textId="2AD7C349" w:rsidR="00A328E8" w:rsidRPr="00207CE9" w:rsidRDefault="00A328E8" w:rsidP="00207CE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07CE9">
              <w:rPr>
                <w:rFonts w:cs="Times New Roman"/>
                <w:b/>
                <w:bCs/>
                <w:szCs w:val="24"/>
              </w:rPr>
              <w:t>Hãng / Nước sản xuất</w:t>
            </w:r>
          </w:p>
        </w:tc>
        <w:tc>
          <w:tcPr>
            <w:tcW w:w="1800" w:type="dxa"/>
            <w:vAlign w:val="center"/>
          </w:tcPr>
          <w:p w14:paraId="60FA5FC2" w14:textId="29C1BDDF" w:rsidR="00A328E8" w:rsidRPr="00207CE9" w:rsidRDefault="00A328E8" w:rsidP="00207CE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07CE9">
              <w:rPr>
                <w:rFonts w:cs="Times New Roman"/>
                <w:b/>
                <w:bCs/>
                <w:szCs w:val="24"/>
              </w:rPr>
              <w:t>Hãng / nước chủ sở hữu</w:t>
            </w:r>
          </w:p>
        </w:tc>
        <w:tc>
          <w:tcPr>
            <w:tcW w:w="870" w:type="dxa"/>
            <w:vAlign w:val="center"/>
          </w:tcPr>
          <w:p w14:paraId="6338E307" w14:textId="6BF05FE0" w:rsidR="00A328E8" w:rsidRPr="00207CE9" w:rsidRDefault="00A328E8" w:rsidP="00207CE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07CE9">
              <w:rPr>
                <w:rFonts w:cs="Times New Roman"/>
                <w:b/>
                <w:bCs/>
                <w:szCs w:val="24"/>
              </w:rPr>
              <w:t>Model</w:t>
            </w:r>
          </w:p>
        </w:tc>
        <w:tc>
          <w:tcPr>
            <w:tcW w:w="710" w:type="dxa"/>
            <w:vAlign w:val="center"/>
          </w:tcPr>
          <w:p w14:paraId="00387025" w14:textId="7576A22F" w:rsidR="00A328E8" w:rsidRPr="00207CE9" w:rsidRDefault="00A328E8" w:rsidP="00207CE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07CE9">
              <w:rPr>
                <w:rFonts w:cs="Times New Roman"/>
                <w:b/>
                <w:bCs/>
                <w:szCs w:val="24"/>
              </w:rPr>
              <w:t>Năm sản xuất</w:t>
            </w:r>
          </w:p>
        </w:tc>
        <w:tc>
          <w:tcPr>
            <w:tcW w:w="752" w:type="dxa"/>
            <w:vAlign w:val="center"/>
          </w:tcPr>
          <w:p w14:paraId="5937971E" w14:textId="73DA0573" w:rsidR="00A328E8" w:rsidRPr="00207CE9" w:rsidRDefault="00A328E8" w:rsidP="00207CE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07CE9">
              <w:rPr>
                <w:rFonts w:cs="Times New Roman"/>
                <w:b/>
                <w:bCs/>
                <w:szCs w:val="24"/>
              </w:rPr>
              <w:t>Đơn vị tính</w:t>
            </w:r>
          </w:p>
        </w:tc>
        <w:tc>
          <w:tcPr>
            <w:tcW w:w="842" w:type="dxa"/>
            <w:vAlign w:val="center"/>
          </w:tcPr>
          <w:p w14:paraId="6547434B" w14:textId="24185CF0" w:rsidR="00A328E8" w:rsidRPr="00207CE9" w:rsidRDefault="00A328E8" w:rsidP="00207CE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07CE9">
              <w:rPr>
                <w:rFonts w:cs="Times New Roman"/>
                <w:b/>
                <w:bCs/>
                <w:szCs w:val="24"/>
              </w:rPr>
              <w:t>Số lượng</w:t>
            </w:r>
          </w:p>
        </w:tc>
        <w:tc>
          <w:tcPr>
            <w:tcW w:w="1323" w:type="dxa"/>
            <w:vAlign w:val="center"/>
          </w:tcPr>
          <w:p w14:paraId="1032E6AE" w14:textId="2B04769E" w:rsidR="00A328E8" w:rsidRPr="00207CE9" w:rsidRDefault="00A328E8" w:rsidP="00207CE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07CE9">
              <w:rPr>
                <w:rFonts w:cs="Times New Roman"/>
                <w:b/>
                <w:bCs/>
                <w:szCs w:val="24"/>
              </w:rPr>
              <w:t>Đơn giá cho thuê/tháng (VNĐ)</w:t>
            </w:r>
          </w:p>
        </w:tc>
        <w:tc>
          <w:tcPr>
            <w:tcW w:w="1078" w:type="dxa"/>
            <w:vAlign w:val="center"/>
          </w:tcPr>
          <w:p w14:paraId="0BC84D46" w14:textId="5B76B49C" w:rsidR="00A328E8" w:rsidRPr="00207CE9" w:rsidRDefault="00A328E8" w:rsidP="00207CE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07CE9">
              <w:rPr>
                <w:rFonts w:cs="Times New Roman"/>
                <w:b/>
                <w:bCs/>
                <w:szCs w:val="24"/>
              </w:rPr>
              <w:t>Số tháng cho thuê</w:t>
            </w:r>
          </w:p>
        </w:tc>
        <w:tc>
          <w:tcPr>
            <w:tcW w:w="1089" w:type="dxa"/>
            <w:vAlign w:val="center"/>
          </w:tcPr>
          <w:p w14:paraId="6A777D4E" w14:textId="7FA315D6" w:rsidR="00A328E8" w:rsidRPr="00207CE9" w:rsidRDefault="00A328E8" w:rsidP="00207CE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07CE9">
              <w:rPr>
                <w:rFonts w:cs="Times New Roman"/>
                <w:b/>
                <w:bCs/>
                <w:szCs w:val="24"/>
              </w:rPr>
              <w:t>Thành tiền</w:t>
            </w:r>
          </w:p>
        </w:tc>
      </w:tr>
      <w:tr w:rsidR="00207CE9" w:rsidRPr="00207CE9" w14:paraId="3F489C42" w14:textId="0199FCC7" w:rsidTr="005867B7">
        <w:tc>
          <w:tcPr>
            <w:tcW w:w="700" w:type="dxa"/>
            <w:vAlign w:val="center"/>
          </w:tcPr>
          <w:p w14:paraId="298E7A44" w14:textId="77777777" w:rsidR="00A328E8" w:rsidRPr="00207CE9" w:rsidRDefault="00A328E8" w:rsidP="00207CE9">
            <w:pPr>
              <w:rPr>
                <w:rFonts w:cs="Times New Roman"/>
                <w:i/>
                <w:iCs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59F53CEC" w14:textId="77777777" w:rsidR="00A328E8" w:rsidRPr="00207CE9" w:rsidRDefault="00A328E8" w:rsidP="00207CE9">
            <w:pPr>
              <w:rPr>
                <w:rFonts w:cs="Times New Roman"/>
                <w:i/>
                <w:iCs/>
                <w:szCs w:val="24"/>
              </w:rPr>
            </w:pPr>
          </w:p>
        </w:tc>
        <w:tc>
          <w:tcPr>
            <w:tcW w:w="2789" w:type="dxa"/>
            <w:vAlign w:val="center"/>
          </w:tcPr>
          <w:p w14:paraId="54D0D82D" w14:textId="2C0794B4" w:rsidR="00A328E8" w:rsidRPr="00207CE9" w:rsidRDefault="00A328E8" w:rsidP="00207CE9">
            <w:pPr>
              <w:rPr>
                <w:rFonts w:cs="Times New Roman"/>
                <w:i/>
                <w:iCs/>
                <w:szCs w:val="24"/>
              </w:rPr>
            </w:pPr>
            <w:r w:rsidRPr="00207CE9">
              <w:rPr>
                <w:rFonts w:cs="Times New Roman"/>
                <w:b/>
                <w:bCs/>
                <w:i/>
                <w:iCs/>
                <w:szCs w:val="24"/>
              </w:rPr>
              <w:t>1. Cấu hình gồm:</w:t>
            </w:r>
            <w:r w:rsidRPr="00207CE9">
              <w:rPr>
                <w:rFonts w:cs="Times New Roman"/>
                <w:i/>
                <w:iCs/>
                <w:szCs w:val="24"/>
              </w:rPr>
              <w:t xml:space="preserve"> Đầy đủ cấu hình thiết bị chính, thiết bị phụ trợ (nếu có), phụ kiện đi kèm theo tiêu chuẩn của nhà sản xuất.</w:t>
            </w:r>
          </w:p>
          <w:p w14:paraId="69A99770" w14:textId="7D91D937" w:rsidR="00A328E8" w:rsidRPr="00207CE9" w:rsidRDefault="00A328E8" w:rsidP="00207CE9">
            <w:pPr>
              <w:rPr>
                <w:rFonts w:cs="Times New Roman"/>
                <w:i/>
                <w:iCs/>
                <w:szCs w:val="24"/>
              </w:rPr>
            </w:pPr>
            <w:r w:rsidRPr="00207CE9">
              <w:rPr>
                <w:rFonts w:cs="Times New Roman"/>
                <w:b/>
                <w:bCs/>
                <w:i/>
                <w:iCs/>
                <w:szCs w:val="24"/>
              </w:rPr>
              <w:t xml:space="preserve">2. </w:t>
            </w:r>
            <w:r w:rsidR="00BD4085" w:rsidRPr="00207CE9">
              <w:rPr>
                <w:rFonts w:cs="Times New Roman"/>
                <w:b/>
                <w:bCs/>
                <w:i/>
                <w:iCs/>
                <w:szCs w:val="24"/>
              </w:rPr>
              <w:t>T</w:t>
            </w:r>
            <w:r w:rsidRPr="00207CE9">
              <w:rPr>
                <w:rFonts w:cs="Times New Roman"/>
                <w:b/>
                <w:bCs/>
                <w:i/>
                <w:iCs/>
                <w:szCs w:val="24"/>
              </w:rPr>
              <w:t>hông số kỹ thuật:</w:t>
            </w:r>
            <w:r w:rsidRPr="00207CE9">
              <w:rPr>
                <w:rFonts w:cs="Times New Roman"/>
                <w:i/>
                <w:iCs/>
                <w:szCs w:val="24"/>
              </w:rPr>
              <w:t xml:space="preserve"> Nêu các thông số, tiêu chuẩn kỹ thuật của thiết bị.</w:t>
            </w:r>
          </w:p>
        </w:tc>
        <w:tc>
          <w:tcPr>
            <w:tcW w:w="1755" w:type="dxa"/>
            <w:vAlign w:val="center"/>
          </w:tcPr>
          <w:p w14:paraId="176F4727" w14:textId="678C8CDB" w:rsidR="00A328E8" w:rsidRPr="00207CE9" w:rsidRDefault="00A328E8" w:rsidP="00207CE9">
            <w:pPr>
              <w:rPr>
                <w:rFonts w:cs="Times New Roman"/>
                <w:i/>
                <w:iCs/>
                <w:szCs w:val="24"/>
              </w:rPr>
            </w:pPr>
            <w:r w:rsidRPr="00207CE9">
              <w:rPr>
                <w:rFonts w:cs="Times New Roman"/>
                <w:i/>
                <w:iCs/>
                <w:szCs w:val="24"/>
              </w:rPr>
              <w:t>Ghi hãng/nước sản xuất nơi sản xuất của thiết bị theo giấy phép nhập khẩu/ Giấy phép lưu hành hoặc các văn bản liên quan</w:t>
            </w:r>
          </w:p>
        </w:tc>
        <w:tc>
          <w:tcPr>
            <w:tcW w:w="1800" w:type="dxa"/>
            <w:vAlign w:val="center"/>
          </w:tcPr>
          <w:p w14:paraId="23096CC0" w14:textId="2CA353D6" w:rsidR="00A328E8" w:rsidRPr="00207CE9" w:rsidRDefault="00A328E8" w:rsidP="00207CE9">
            <w:pPr>
              <w:rPr>
                <w:rFonts w:cs="Times New Roman"/>
                <w:i/>
                <w:iCs/>
                <w:szCs w:val="24"/>
              </w:rPr>
            </w:pPr>
            <w:r w:rsidRPr="00207CE9">
              <w:rPr>
                <w:rFonts w:cs="Times New Roman"/>
                <w:i/>
                <w:iCs/>
                <w:szCs w:val="24"/>
              </w:rPr>
              <w:t>Ghi hãng/nước sở hữu thiết bị theo giấy phép nhập khẩu/giấy phép lưu hành hoặc các văn bản liên quan</w:t>
            </w:r>
          </w:p>
        </w:tc>
        <w:tc>
          <w:tcPr>
            <w:tcW w:w="870" w:type="dxa"/>
          </w:tcPr>
          <w:p w14:paraId="36DA21CC" w14:textId="77777777" w:rsidR="00A328E8" w:rsidRPr="00207CE9" w:rsidRDefault="00A328E8" w:rsidP="00207CE9">
            <w:pPr>
              <w:rPr>
                <w:rFonts w:cs="Times New Roman"/>
                <w:i/>
                <w:iCs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3B9DC376" w14:textId="124331CC" w:rsidR="00A328E8" w:rsidRPr="00207CE9" w:rsidRDefault="00A328E8" w:rsidP="00207CE9">
            <w:pPr>
              <w:rPr>
                <w:rFonts w:cs="Times New Roman"/>
                <w:i/>
                <w:iCs/>
                <w:szCs w:val="24"/>
              </w:rPr>
            </w:pPr>
          </w:p>
        </w:tc>
        <w:tc>
          <w:tcPr>
            <w:tcW w:w="752" w:type="dxa"/>
          </w:tcPr>
          <w:p w14:paraId="572E23DB" w14:textId="77777777" w:rsidR="00A328E8" w:rsidRPr="00207CE9" w:rsidRDefault="00A328E8" w:rsidP="00207CE9">
            <w:pPr>
              <w:rPr>
                <w:rFonts w:cs="Times New Roman"/>
                <w:i/>
                <w:iCs/>
                <w:szCs w:val="24"/>
              </w:rPr>
            </w:pPr>
          </w:p>
        </w:tc>
        <w:tc>
          <w:tcPr>
            <w:tcW w:w="842" w:type="dxa"/>
          </w:tcPr>
          <w:p w14:paraId="4CDC6658" w14:textId="77777777" w:rsidR="00A328E8" w:rsidRPr="00207CE9" w:rsidRDefault="00A328E8" w:rsidP="00207CE9">
            <w:pPr>
              <w:rPr>
                <w:rFonts w:cs="Times New Roman"/>
                <w:i/>
                <w:iCs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2E606B2C" w14:textId="0EE6F1F1" w:rsidR="00A328E8" w:rsidRPr="00207CE9" w:rsidRDefault="00A328E8" w:rsidP="00207CE9">
            <w:pPr>
              <w:rPr>
                <w:rFonts w:cs="Times New Roman"/>
                <w:i/>
                <w:iCs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43FC40A4" w14:textId="77777777" w:rsidR="00A328E8" w:rsidRPr="00207CE9" w:rsidRDefault="00A328E8" w:rsidP="00207CE9">
            <w:pPr>
              <w:rPr>
                <w:rFonts w:cs="Times New Roman"/>
                <w:i/>
                <w:iCs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0B8301F6" w14:textId="77777777" w:rsidR="00A328E8" w:rsidRPr="00207CE9" w:rsidRDefault="00A328E8" w:rsidP="00207CE9">
            <w:pPr>
              <w:rPr>
                <w:rFonts w:cs="Times New Roman"/>
                <w:i/>
                <w:iCs/>
                <w:szCs w:val="24"/>
              </w:rPr>
            </w:pPr>
          </w:p>
        </w:tc>
      </w:tr>
    </w:tbl>
    <w:p w14:paraId="51338E52" w14:textId="746CAA27" w:rsidR="002807B4" w:rsidRPr="00207CE9" w:rsidRDefault="00657AAA" w:rsidP="00207CE9">
      <w:pPr>
        <w:spacing w:after="0" w:line="240" w:lineRule="auto"/>
        <w:jc w:val="both"/>
        <w:rPr>
          <w:rFonts w:cs="Times New Roman"/>
          <w:szCs w:val="24"/>
        </w:rPr>
      </w:pPr>
      <w:r w:rsidRPr="00207CE9">
        <w:rPr>
          <w:rFonts w:cs="Times New Roman"/>
          <w:szCs w:val="24"/>
        </w:rPr>
        <w:tab/>
      </w:r>
      <w:r w:rsidRPr="00207CE9">
        <w:rPr>
          <w:rFonts w:cs="Times New Roman"/>
          <w:szCs w:val="24"/>
        </w:rPr>
        <w:tab/>
        <w:t>Các điều khoản khác:</w:t>
      </w:r>
    </w:p>
    <w:p w14:paraId="3247C955" w14:textId="2CAB0DDC" w:rsidR="00657AAA" w:rsidRPr="00207CE9" w:rsidRDefault="00657AAA" w:rsidP="00207CE9">
      <w:pPr>
        <w:spacing w:after="0" w:line="240" w:lineRule="auto"/>
        <w:ind w:left="1440" w:hanging="1440"/>
        <w:jc w:val="both"/>
        <w:rPr>
          <w:rFonts w:cs="Times New Roman"/>
          <w:szCs w:val="24"/>
        </w:rPr>
      </w:pPr>
      <w:r w:rsidRPr="00207CE9">
        <w:rPr>
          <w:rFonts w:cs="Times New Roman"/>
          <w:szCs w:val="24"/>
        </w:rPr>
        <w:tab/>
        <w:t xml:space="preserve">1. </w:t>
      </w:r>
      <w:r w:rsidR="00E15E20" w:rsidRPr="00207CE9">
        <w:rPr>
          <w:rFonts w:cs="Times New Roman"/>
          <w:szCs w:val="24"/>
        </w:rPr>
        <w:t>Tổng giá trị trong báo giá đã bao gồm</w:t>
      </w:r>
      <w:r w:rsidR="00505796" w:rsidRPr="00207CE9">
        <w:rPr>
          <w:rFonts w:cs="Times New Roman"/>
          <w:szCs w:val="24"/>
        </w:rPr>
        <w:t xml:space="preserve"> chi phí bàn giao, lắp đặt, hướng dẫn sử dụng, </w:t>
      </w:r>
      <w:r w:rsidR="007B52ED" w:rsidRPr="00207CE9">
        <w:rPr>
          <w:rFonts w:cs="Times New Roman"/>
          <w:szCs w:val="24"/>
        </w:rPr>
        <w:t>b</w:t>
      </w:r>
      <w:r w:rsidR="005A03E3" w:rsidRPr="00207CE9">
        <w:rPr>
          <w:rFonts w:cs="Times New Roman"/>
          <w:szCs w:val="24"/>
        </w:rPr>
        <w:t xml:space="preserve">ảo hành, bảo trì, </w:t>
      </w:r>
      <w:r w:rsidR="00505796" w:rsidRPr="00207CE9">
        <w:rPr>
          <w:rFonts w:cs="Times New Roman"/>
          <w:szCs w:val="24"/>
        </w:rPr>
        <w:t xml:space="preserve">thuế VAT và các loại </w:t>
      </w:r>
      <w:r w:rsidR="005A03E3" w:rsidRPr="00207CE9">
        <w:rPr>
          <w:rFonts w:cs="Times New Roman"/>
          <w:szCs w:val="24"/>
        </w:rPr>
        <w:tab/>
      </w:r>
      <w:r w:rsidR="008D4D6F" w:rsidRPr="00207CE9">
        <w:rPr>
          <w:rFonts w:cs="Times New Roman"/>
          <w:szCs w:val="24"/>
        </w:rPr>
        <w:t>thuế khác theo quy định hiện hành.</w:t>
      </w:r>
    </w:p>
    <w:p w14:paraId="10F89CA0" w14:textId="571CB224" w:rsidR="008F7103" w:rsidRPr="00207CE9" w:rsidRDefault="008F7103" w:rsidP="00207CE9">
      <w:pPr>
        <w:spacing w:after="0" w:line="240" w:lineRule="auto"/>
        <w:jc w:val="both"/>
        <w:rPr>
          <w:rFonts w:cs="Times New Roman"/>
          <w:szCs w:val="24"/>
        </w:rPr>
      </w:pPr>
      <w:r w:rsidRPr="00207CE9">
        <w:rPr>
          <w:rFonts w:cs="Times New Roman"/>
          <w:szCs w:val="24"/>
        </w:rPr>
        <w:tab/>
      </w:r>
      <w:r w:rsidRPr="00207CE9">
        <w:rPr>
          <w:rFonts w:cs="Times New Roman"/>
          <w:szCs w:val="24"/>
        </w:rPr>
        <w:tab/>
        <w:t>2. Địa đ</w:t>
      </w:r>
      <w:r w:rsidR="004121BD" w:rsidRPr="00207CE9">
        <w:rPr>
          <w:rFonts w:cs="Times New Roman"/>
          <w:szCs w:val="24"/>
        </w:rPr>
        <w:t>iểm</w:t>
      </w:r>
      <w:r w:rsidRPr="00207CE9">
        <w:rPr>
          <w:rFonts w:cs="Times New Roman"/>
          <w:szCs w:val="24"/>
        </w:rPr>
        <w:t xml:space="preserve"> giao hàng: Tại bệnh viện Mắt – TMH – RHM An giang</w:t>
      </w:r>
      <w:r w:rsidR="004121BD" w:rsidRPr="00207CE9">
        <w:rPr>
          <w:rFonts w:cs="Times New Roman"/>
          <w:szCs w:val="24"/>
        </w:rPr>
        <w:t>.</w:t>
      </w:r>
    </w:p>
    <w:p w14:paraId="70CBDD3A" w14:textId="460A3678" w:rsidR="004121BD" w:rsidRPr="00207CE9" w:rsidRDefault="004121BD" w:rsidP="00207CE9">
      <w:pPr>
        <w:spacing w:after="0" w:line="240" w:lineRule="auto"/>
        <w:jc w:val="both"/>
        <w:rPr>
          <w:rFonts w:cs="Times New Roman"/>
          <w:szCs w:val="24"/>
        </w:rPr>
      </w:pPr>
      <w:r w:rsidRPr="00207CE9">
        <w:rPr>
          <w:rFonts w:cs="Times New Roman"/>
          <w:szCs w:val="24"/>
        </w:rPr>
        <w:tab/>
      </w:r>
      <w:r w:rsidRPr="00207CE9">
        <w:rPr>
          <w:rFonts w:cs="Times New Roman"/>
          <w:szCs w:val="24"/>
        </w:rPr>
        <w:tab/>
        <w:t xml:space="preserve">3. </w:t>
      </w:r>
      <w:r w:rsidR="007C1412" w:rsidRPr="00207CE9">
        <w:rPr>
          <w:rFonts w:cs="Times New Roman"/>
          <w:szCs w:val="24"/>
        </w:rPr>
        <w:t>Thời gian thực hiện hợp đồng thuê máy là</w:t>
      </w:r>
      <w:r w:rsidR="00FF444C" w:rsidRPr="00207CE9">
        <w:rPr>
          <w:rFonts w:cs="Times New Roman"/>
          <w:szCs w:val="24"/>
        </w:rPr>
        <w:t xml:space="preserve"> 12 </w:t>
      </w:r>
      <w:r w:rsidR="007C1412" w:rsidRPr="00207CE9">
        <w:rPr>
          <w:rFonts w:cs="Times New Roman"/>
          <w:szCs w:val="24"/>
        </w:rPr>
        <w:t>tháng.</w:t>
      </w:r>
    </w:p>
    <w:p w14:paraId="509D0F85" w14:textId="5C5EE660" w:rsidR="007C1412" w:rsidRPr="00207CE9" w:rsidRDefault="007C1412" w:rsidP="00207CE9">
      <w:pPr>
        <w:spacing w:after="0" w:line="240" w:lineRule="auto"/>
        <w:jc w:val="both"/>
        <w:rPr>
          <w:rFonts w:cs="Times New Roman"/>
          <w:szCs w:val="24"/>
        </w:rPr>
      </w:pPr>
      <w:r w:rsidRPr="00207CE9">
        <w:rPr>
          <w:rFonts w:cs="Times New Roman"/>
          <w:szCs w:val="24"/>
        </w:rPr>
        <w:tab/>
      </w:r>
      <w:r w:rsidRPr="00207CE9">
        <w:rPr>
          <w:rFonts w:cs="Times New Roman"/>
          <w:szCs w:val="24"/>
        </w:rPr>
        <w:tab/>
        <w:t>4</w:t>
      </w:r>
      <w:r w:rsidR="007D576E" w:rsidRPr="00207CE9">
        <w:rPr>
          <w:rFonts w:cs="Times New Roman"/>
          <w:szCs w:val="24"/>
        </w:rPr>
        <w:t xml:space="preserve">. </w:t>
      </w:r>
      <w:r w:rsidR="009065DD" w:rsidRPr="00207CE9">
        <w:rPr>
          <w:rFonts w:cs="Times New Roman"/>
          <w:szCs w:val="24"/>
        </w:rPr>
        <w:t>T</w:t>
      </w:r>
      <w:r w:rsidR="005A03E3" w:rsidRPr="00207CE9">
        <w:rPr>
          <w:rFonts w:cs="Times New Roman"/>
          <w:szCs w:val="24"/>
        </w:rPr>
        <w:t xml:space="preserve">hời gian giao hàng: </w:t>
      </w:r>
      <w:r w:rsidR="001C184B" w:rsidRPr="00207CE9">
        <w:rPr>
          <w:rFonts w:cs="Times New Roman"/>
          <w:szCs w:val="24"/>
        </w:rPr>
        <w:t>Trong vòng</w:t>
      </w:r>
      <w:r w:rsidR="00247B88" w:rsidRPr="00207CE9">
        <w:rPr>
          <w:rFonts w:cs="Times New Roman"/>
          <w:szCs w:val="24"/>
        </w:rPr>
        <w:t xml:space="preserve"> </w:t>
      </w:r>
      <w:r w:rsidR="00266FC1" w:rsidRPr="00207CE9">
        <w:rPr>
          <w:rFonts w:cs="Times New Roman"/>
          <w:szCs w:val="24"/>
        </w:rPr>
        <w:t>……</w:t>
      </w:r>
      <w:r w:rsidR="009065DD" w:rsidRPr="00207CE9">
        <w:rPr>
          <w:rFonts w:cs="Times New Roman"/>
          <w:szCs w:val="24"/>
        </w:rPr>
        <w:t>ngày sau khi ký hợp đồng.</w:t>
      </w:r>
    </w:p>
    <w:sectPr w:rsidR="007C1412" w:rsidRPr="00207CE9" w:rsidSect="00E742E5">
      <w:pgSz w:w="16840" w:h="11907" w:orient="landscape" w:code="9"/>
      <w:pgMar w:top="567" w:right="709" w:bottom="113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ACC88" w14:textId="77777777" w:rsidR="00A0253E" w:rsidRPr="007C31E0" w:rsidRDefault="00A0253E" w:rsidP="002807B4">
      <w:pPr>
        <w:spacing w:after="0" w:line="240" w:lineRule="auto"/>
      </w:pPr>
      <w:r w:rsidRPr="007C31E0">
        <w:separator/>
      </w:r>
    </w:p>
  </w:endnote>
  <w:endnote w:type="continuationSeparator" w:id="0">
    <w:p w14:paraId="1AB7D686" w14:textId="77777777" w:rsidR="00A0253E" w:rsidRPr="007C31E0" w:rsidRDefault="00A0253E" w:rsidP="002807B4">
      <w:pPr>
        <w:spacing w:after="0" w:line="240" w:lineRule="auto"/>
      </w:pPr>
      <w:r w:rsidRPr="007C31E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50162" w14:textId="77777777" w:rsidR="002807B4" w:rsidRPr="007C31E0" w:rsidRDefault="00280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FABAF" w14:textId="77777777" w:rsidR="00A0253E" w:rsidRPr="007C31E0" w:rsidRDefault="00A0253E" w:rsidP="002807B4">
      <w:pPr>
        <w:spacing w:after="0" w:line="240" w:lineRule="auto"/>
      </w:pPr>
      <w:r w:rsidRPr="007C31E0">
        <w:separator/>
      </w:r>
    </w:p>
  </w:footnote>
  <w:footnote w:type="continuationSeparator" w:id="0">
    <w:p w14:paraId="73CE0BEF" w14:textId="77777777" w:rsidR="00A0253E" w:rsidRPr="007C31E0" w:rsidRDefault="00A0253E" w:rsidP="002807B4">
      <w:pPr>
        <w:spacing w:after="0" w:line="240" w:lineRule="auto"/>
      </w:pPr>
      <w:r w:rsidRPr="007C31E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24E76"/>
    <w:multiLevelType w:val="hybridMultilevel"/>
    <w:tmpl w:val="B388041A"/>
    <w:lvl w:ilvl="0" w:tplc="5F20B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861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24B"/>
    <w:rsid w:val="00062A17"/>
    <w:rsid w:val="00075F3D"/>
    <w:rsid w:val="000801D0"/>
    <w:rsid w:val="000E039D"/>
    <w:rsid w:val="000F40C3"/>
    <w:rsid w:val="00121C3A"/>
    <w:rsid w:val="00141D83"/>
    <w:rsid w:val="00147C6C"/>
    <w:rsid w:val="001700A9"/>
    <w:rsid w:val="00170850"/>
    <w:rsid w:val="001C184B"/>
    <w:rsid w:val="001D1071"/>
    <w:rsid w:val="001F0561"/>
    <w:rsid w:val="00207CE9"/>
    <w:rsid w:val="00247210"/>
    <w:rsid w:val="00247B88"/>
    <w:rsid w:val="00250901"/>
    <w:rsid w:val="00262A30"/>
    <w:rsid w:val="00266FC1"/>
    <w:rsid w:val="002807B4"/>
    <w:rsid w:val="00293C0D"/>
    <w:rsid w:val="002A4F8D"/>
    <w:rsid w:val="002C40FC"/>
    <w:rsid w:val="002F43DC"/>
    <w:rsid w:val="002F66DC"/>
    <w:rsid w:val="00303B44"/>
    <w:rsid w:val="003100AC"/>
    <w:rsid w:val="0031566F"/>
    <w:rsid w:val="00333890"/>
    <w:rsid w:val="00335087"/>
    <w:rsid w:val="0039770D"/>
    <w:rsid w:val="003C424B"/>
    <w:rsid w:val="003E54E1"/>
    <w:rsid w:val="003F3C18"/>
    <w:rsid w:val="003F4F10"/>
    <w:rsid w:val="004121BD"/>
    <w:rsid w:val="00435205"/>
    <w:rsid w:val="004506E7"/>
    <w:rsid w:val="00455636"/>
    <w:rsid w:val="004617A7"/>
    <w:rsid w:val="0046451D"/>
    <w:rsid w:val="004648A8"/>
    <w:rsid w:val="00472869"/>
    <w:rsid w:val="00477C82"/>
    <w:rsid w:val="004F0D89"/>
    <w:rsid w:val="0050327A"/>
    <w:rsid w:val="00505796"/>
    <w:rsid w:val="00526FEC"/>
    <w:rsid w:val="00562F01"/>
    <w:rsid w:val="005867B7"/>
    <w:rsid w:val="005A03E3"/>
    <w:rsid w:val="005D6540"/>
    <w:rsid w:val="005F5CC7"/>
    <w:rsid w:val="005F7671"/>
    <w:rsid w:val="006172C9"/>
    <w:rsid w:val="00622E7E"/>
    <w:rsid w:val="006248F4"/>
    <w:rsid w:val="0064119D"/>
    <w:rsid w:val="00652BA0"/>
    <w:rsid w:val="00657854"/>
    <w:rsid w:val="00657AAA"/>
    <w:rsid w:val="006930AF"/>
    <w:rsid w:val="006B0C8D"/>
    <w:rsid w:val="006F7178"/>
    <w:rsid w:val="007100A7"/>
    <w:rsid w:val="007209ED"/>
    <w:rsid w:val="0073527F"/>
    <w:rsid w:val="0075336C"/>
    <w:rsid w:val="00764B84"/>
    <w:rsid w:val="007749AA"/>
    <w:rsid w:val="007B0A1B"/>
    <w:rsid w:val="007B52ED"/>
    <w:rsid w:val="007C1412"/>
    <w:rsid w:val="007C31E0"/>
    <w:rsid w:val="007C3CC2"/>
    <w:rsid w:val="007D576E"/>
    <w:rsid w:val="007F6114"/>
    <w:rsid w:val="00801321"/>
    <w:rsid w:val="00807074"/>
    <w:rsid w:val="00826A86"/>
    <w:rsid w:val="00830CD7"/>
    <w:rsid w:val="00855804"/>
    <w:rsid w:val="00862C1D"/>
    <w:rsid w:val="008807F4"/>
    <w:rsid w:val="00890958"/>
    <w:rsid w:val="00896CBA"/>
    <w:rsid w:val="008A011B"/>
    <w:rsid w:val="008A0F1C"/>
    <w:rsid w:val="008A4126"/>
    <w:rsid w:val="008B04ED"/>
    <w:rsid w:val="008C0D56"/>
    <w:rsid w:val="008D4D6F"/>
    <w:rsid w:val="008F6B3F"/>
    <w:rsid w:val="008F7103"/>
    <w:rsid w:val="009065DD"/>
    <w:rsid w:val="00916D5D"/>
    <w:rsid w:val="009248D1"/>
    <w:rsid w:val="00925FE7"/>
    <w:rsid w:val="009356D7"/>
    <w:rsid w:val="00942D10"/>
    <w:rsid w:val="00963C54"/>
    <w:rsid w:val="009873EF"/>
    <w:rsid w:val="009931E6"/>
    <w:rsid w:val="009A7D9E"/>
    <w:rsid w:val="009E5530"/>
    <w:rsid w:val="00A0253E"/>
    <w:rsid w:val="00A072D6"/>
    <w:rsid w:val="00A20A5B"/>
    <w:rsid w:val="00A22F4F"/>
    <w:rsid w:val="00A328E8"/>
    <w:rsid w:val="00A54BC4"/>
    <w:rsid w:val="00AB034F"/>
    <w:rsid w:val="00B17A61"/>
    <w:rsid w:val="00B30191"/>
    <w:rsid w:val="00B4383E"/>
    <w:rsid w:val="00B51A38"/>
    <w:rsid w:val="00B74C60"/>
    <w:rsid w:val="00B84E6F"/>
    <w:rsid w:val="00B95B19"/>
    <w:rsid w:val="00B97BD0"/>
    <w:rsid w:val="00BB230E"/>
    <w:rsid w:val="00BD4085"/>
    <w:rsid w:val="00C32EED"/>
    <w:rsid w:val="00C466B9"/>
    <w:rsid w:val="00C62C95"/>
    <w:rsid w:val="00CA43CC"/>
    <w:rsid w:val="00CA5019"/>
    <w:rsid w:val="00D255F9"/>
    <w:rsid w:val="00D52624"/>
    <w:rsid w:val="00D76A46"/>
    <w:rsid w:val="00D80DE2"/>
    <w:rsid w:val="00DA1FFD"/>
    <w:rsid w:val="00DA509A"/>
    <w:rsid w:val="00DB5E83"/>
    <w:rsid w:val="00DC42C2"/>
    <w:rsid w:val="00DF4C8C"/>
    <w:rsid w:val="00E15E20"/>
    <w:rsid w:val="00E23692"/>
    <w:rsid w:val="00E37EBD"/>
    <w:rsid w:val="00E742E5"/>
    <w:rsid w:val="00E80C66"/>
    <w:rsid w:val="00EA0643"/>
    <w:rsid w:val="00EA105B"/>
    <w:rsid w:val="00EA2D03"/>
    <w:rsid w:val="00ED60F6"/>
    <w:rsid w:val="00F34B15"/>
    <w:rsid w:val="00F41BAA"/>
    <w:rsid w:val="00F77CF8"/>
    <w:rsid w:val="00F8333A"/>
    <w:rsid w:val="00F9088D"/>
    <w:rsid w:val="00F97539"/>
    <w:rsid w:val="00FA55D4"/>
    <w:rsid w:val="00FB174C"/>
    <w:rsid w:val="00FE2FEE"/>
    <w:rsid w:val="00F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1012A"/>
  <w15:chartTrackingRefBased/>
  <w15:docId w15:val="{690BE09F-E3C1-4F56-B39F-4329553D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8A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7B4"/>
  </w:style>
  <w:style w:type="paragraph" w:styleId="Footer">
    <w:name w:val="footer"/>
    <w:basedOn w:val="Normal"/>
    <w:link w:val="FooterChar"/>
    <w:uiPriority w:val="99"/>
    <w:unhideWhenUsed/>
    <w:rsid w:val="00280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7B4"/>
  </w:style>
  <w:style w:type="paragraph" w:styleId="BalloonText">
    <w:name w:val="Balloon Text"/>
    <w:basedOn w:val="Normal"/>
    <w:link w:val="BalloonTextChar"/>
    <w:uiPriority w:val="99"/>
    <w:semiHidden/>
    <w:unhideWhenUsed/>
    <w:rsid w:val="00BD4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085"/>
    <w:rPr>
      <w:rFonts w:ascii="Segoe UI" w:hAnsi="Segoe UI" w:cs="Segoe UI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0801D0"/>
    <w:pPr>
      <w:ind w:left="720"/>
      <w:contextualSpacing/>
      <w:jc w:val="both"/>
    </w:pPr>
    <w:rPr>
      <w:rFonts w:eastAsia="Calibri" w:cs="Times New Roman"/>
      <w:noProof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Đào</dc:creator>
  <cp:keywords/>
  <dc:description/>
  <cp:lastModifiedBy>DANGDONG</cp:lastModifiedBy>
  <cp:revision>36</cp:revision>
  <cp:lastPrinted>2024-06-11T09:23:00Z</cp:lastPrinted>
  <dcterms:created xsi:type="dcterms:W3CDTF">2024-06-11T01:59:00Z</dcterms:created>
  <dcterms:modified xsi:type="dcterms:W3CDTF">2024-06-11T09:24:00Z</dcterms:modified>
</cp:coreProperties>
</file>